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8AE33" w14:textId="73A2FE15" w:rsidR="00D26DA4" w:rsidRPr="00A12BFA" w:rsidRDefault="00D26DA4" w:rsidP="00073D52">
      <w:pPr>
        <w:ind w:firstLine="708"/>
        <w:rPr>
          <w:rFonts w:ascii="Arial" w:hAnsi="Arial" w:cs="Arial"/>
          <w:color w:val="000000" w:themeColor="text1"/>
          <w:lang w:val="de-DE"/>
        </w:rPr>
      </w:pPr>
    </w:p>
    <w:p w14:paraId="0090456E" w14:textId="7A2CF496" w:rsidR="00073D52" w:rsidRDefault="00704963" w:rsidP="00B50D91">
      <w:pPr>
        <w:spacing w:line="276" w:lineRule="auto"/>
        <w:rPr>
          <w:rFonts w:ascii="Arial" w:hAnsi="Arial" w:cs="Arial"/>
          <w:color w:val="000000" w:themeColor="text1"/>
          <w:sz w:val="40"/>
          <w:szCs w:val="40"/>
          <w:lang w:val="de-DE"/>
        </w:rPr>
      </w:pPr>
      <w:r>
        <w:rPr>
          <w:rFonts w:ascii="Arial" w:hAnsi="Arial" w:cs="Arial"/>
          <w:noProof/>
          <w:color w:val="000000" w:themeColor="text1"/>
          <w:sz w:val="40"/>
          <w:szCs w:val="40"/>
          <w:lang w:val="de-DE" w:eastAsia="de-DE"/>
        </w:rPr>
        <w:drawing>
          <wp:anchor distT="0" distB="0" distL="114300" distR="114300" simplePos="0" relativeHeight="251658240" behindDoc="0" locked="0" layoutInCell="1" allowOverlap="1" wp14:anchorId="674E59DA" wp14:editId="349822D7">
            <wp:simplePos x="0" y="0"/>
            <wp:positionH relativeFrom="margin">
              <wp:align>right</wp:align>
            </wp:positionH>
            <wp:positionV relativeFrom="margin">
              <wp:align>top</wp:align>
            </wp:positionV>
            <wp:extent cx="1170305" cy="1170305"/>
            <wp:effectExtent l="0" t="0" r="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IX-BOSP-4c.jpg"/>
                    <pic:cNvPicPr/>
                  </pic:nvPicPr>
                  <pic:blipFill>
                    <a:blip r:embed="rId6">
                      <a:extLst>
                        <a:ext uri="{28A0092B-C50C-407E-A947-70E740481C1C}">
                          <a14:useLocalDpi xmlns:a14="http://schemas.microsoft.com/office/drawing/2010/main" val="0"/>
                        </a:ext>
                      </a:extLst>
                    </a:blip>
                    <a:stretch>
                      <a:fillRect/>
                    </a:stretch>
                  </pic:blipFill>
                  <pic:spPr>
                    <a:xfrm>
                      <a:off x="0" y="0"/>
                      <a:ext cx="1170305" cy="1170305"/>
                    </a:xfrm>
                    <a:prstGeom prst="rect">
                      <a:avLst/>
                    </a:prstGeom>
                  </pic:spPr>
                </pic:pic>
              </a:graphicData>
            </a:graphic>
          </wp:anchor>
        </w:drawing>
      </w:r>
    </w:p>
    <w:p w14:paraId="39C42D55" w14:textId="77777777" w:rsidR="00073D52" w:rsidRDefault="00073D52" w:rsidP="00B50D91">
      <w:pPr>
        <w:spacing w:line="276" w:lineRule="auto"/>
        <w:rPr>
          <w:rFonts w:ascii="Arial" w:hAnsi="Arial" w:cs="Arial"/>
          <w:color w:val="000000" w:themeColor="text1"/>
          <w:sz w:val="40"/>
          <w:szCs w:val="40"/>
          <w:lang w:val="de-DE"/>
        </w:rPr>
      </w:pPr>
    </w:p>
    <w:p w14:paraId="4B7D7071" w14:textId="77777777" w:rsidR="00704963" w:rsidRDefault="00704963" w:rsidP="00B50D91">
      <w:pPr>
        <w:spacing w:line="276" w:lineRule="auto"/>
        <w:rPr>
          <w:rFonts w:ascii="Arial" w:hAnsi="Arial" w:cs="Arial"/>
          <w:color w:val="000000" w:themeColor="text1"/>
          <w:sz w:val="40"/>
          <w:szCs w:val="40"/>
          <w:lang w:val="de-DE"/>
        </w:rPr>
      </w:pPr>
    </w:p>
    <w:p w14:paraId="264F6CD4" w14:textId="77777777" w:rsidR="00704963" w:rsidRDefault="00704963" w:rsidP="00B50D91">
      <w:pPr>
        <w:spacing w:line="276" w:lineRule="auto"/>
        <w:rPr>
          <w:rFonts w:ascii="Arial" w:hAnsi="Arial" w:cs="Arial"/>
          <w:color w:val="000000" w:themeColor="text1"/>
          <w:sz w:val="40"/>
          <w:szCs w:val="40"/>
          <w:lang w:val="de-DE"/>
        </w:rPr>
      </w:pPr>
    </w:p>
    <w:p w14:paraId="4DB8ACBA" w14:textId="73CDDA13" w:rsidR="00723C36" w:rsidRPr="00A12BFA" w:rsidRDefault="007E6A5E" w:rsidP="00B50D91">
      <w:pPr>
        <w:spacing w:line="276" w:lineRule="auto"/>
        <w:rPr>
          <w:rFonts w:ascii="Arial" w:hAnsi="Arial" w:cs="Arial"/>
          <w:color w:val="000000" w:themeColor="text1"/>
          <w:sz w:val="40"/>
          <w:szCs w:val="40"/>
          <w:lang w:val="de-DE"/>
        </w:rPr>
      </w:pPr>
      <w:r w:rsidRPr="00A12BFA">
        <w:rPr>
          <w:rFonts w:ascii="Arial" w:hAnsi="Arial" w:cs="Arial"/>
          <w:color w:val="000000" w:themeColor="text1"/>
          <w:sz w:val="40"/>
          <w:szCs w:val="40"/>
          <w:lang w:val="de-DE"/>
        </w:rPr>
        <w:t>Press</w:t>
      </w:r>
      <w:r w:rsidR="004A0C48" w:rsidRPr="00A12BFA">
        <w:rPr>
          <w:rFonts w:ascii="Arial" w:hAnsi="Arial" w:cs="Arial"/>
          <w:color w:val="000000" w:themeColor="text1"/>
          <w:sz w:val="40"/>
          <w:szCs w:val="40"/>
          <w:lang w:val="de-DE"/>
        </w:rPr>
        <w:t>einformation</w:t>
      </w:r>
    </w:p>
    <w:p w14:paraId="462B3D1D" w14:textId="39A206D3" w:rsidR="007E6A5E" w:rsidRPr="00A12BFA" w:rsidRDefault="00704963" w:rsidP="00B50D91">
      <w:pPr>
        <w:spacing w:line="276" w:lineRule="auto"/>
        <w:rPr>
          <w:rFonts w:ascii="Arial" w:hAnsi="Arial" w:cs="Arial"/>
          <w:color w:val="000000" w:themeColor="text1"/>
          <w:sz w:val="20"/>
          <w:szCs w:val="20"/>
          <w:lang w:val="de-DE"/>
        </w:rPr>
      </w:pPr>
      <w:r>
        <w:rPr>
          <w:rFonts w:ascii="Arial" w:hAnsi="Arial" w:cs="Arial"/>
          <w:sz w:val="20"/>
          <w:szCs w:val="20"/>
          <w:lang w:val="de-DE"/>
        </w:rPr>
        <w:t>Kempten,</w:t>
      </w:r>
      <w:r w:rsidR="00480FB2" w:rsidRPr="00A12BFA">
        <w:rPr>
          <w:rFonts w:ascii="Arial" w:hAnsi="Arial" w:cs="Arial"/>
          <w:sz w:val="20"/>
          <w:szCs w:val="20"/>
          <w:lang w:val="de-DE"/>
        </w:rPr>
        <w:t xml:space="preserve"> </w:t>
      </w:r>
      <w:r w:rsidR="00907A4F" w:rsidRPr="00A12BFA">
        <w:rPr>
          <w:rFonts w:ascii="Arial" w:hAnsi="Arial" w:cs="Arial"/>
          <w:sz w:val="20"/>
          <w:szCs w:val="20"/>
          <w:lang w:val="de-DE"/>
        </w:rPr>
        <w:t>März</w:t>
      </w:r>
      <w:r w:rsidR="00AF3423" w:rsidRPr="00A12BFA">
        <w:rPr>
          <w:rFonts w:ascii="Arial" w:hAnsi="Arial" w:cs="Arial"/>
          <w:sz w:val="20"/>
          <w:szCs w:val="20"/>
          <w:lang w:val="de-DE"/>
        </w:rPr>
        <w:t xml:space="preserve"> </w:t>
      </w:r>
      <w:r w:rsidR="007E6A5E" w:rsidRPr="00A12BFA">
        <w:rPr>
          <w:rFonts w:ascii="Arial" w:hAnsi="Arial" w:cs="Arial"/>
          <w:sz w:val="20"/>
          <w:szCs w:val="20"/>
          <w:lang w:val="de-DE"/>
        </w:rPr>
        <w:t>201</w:t>
      </w:r>
      <w:r w:rsidR="00907A4F" w:rsidRPr="00A12BFA">
        <w:rPr>
          <w:rFonts w:ascii="Arial" w:hAnsi="Arial" w:cs="Arial"/>
          <w:sz w:val="20"/>
          <w:szCs w:val="20"/>
          <w:lang w:val="de-DE"/>
        </w:rPr>
        <w:t>8</w:t>
      </w:r>
    </w:p>
    <w:p w14:paraId="40C73CAD" w14:textId="77777777" w:rsidR="00723C36" w:rsidRPr="00A12BFA" w:rsidRDefault="00723C36" w:rsidP="00723C36">
      <w:pPr>
        <w:rPr>
          <w:rFonts w:ascii="Arial" w:hAnsi="Arial" w:cs="Arial"/>
          <w:color w:val="000000" w:themeColor="text1"/>
          <w:lang w:val="de-DE"/>
        </w:rPr>
      </w:pPr>
    </w:p>
    <w:p w14:paraId="729FBC75" w14:textId="77777777" w:rsidR="00D26DA4" w:rsidRPr="00A12BFA" w:rsidRDefault="00D26DA4" w:rsidP="00723C36">
      <w:pPr>
        <w:rPr>
          <w:rFonts w:ascii="Arial" w:hAnsi="Arial" w:cs="Arial"/>
          <w:color w:val="000000" w:themeColor="text1"/>
          <w:lang w:val="de-DE"/>
        </w:rPr>
      </w:pPr>
    </w:p>
    <w:p w14:paraId="750DBDED" w14:textId="77777777" w:rsidR="00D26DA4" w:rsidRPr="00A12BFA" w:rsidRDefault="00D26DA4" w:rsidP="00723C36">
      <w:pPr>
        <w:rPr>
          <w:rFonts w:ascii="Arial" w:hAnsi="Arial" w:cs="Arial"/>
          <w:color w:val="000000" w:themeColor="text1"/>
          <w:lang w:val="de-DE"/>
        </w:rPr>
      </w:pPr>
    </w:p>
    <w:p w14:paraId="54B9EE38" w14:textId="754D4C62" w:rsidR="00982495" w:rsidRDefault="00704963" w:rsidP="001A0D1C">
      <w:pPr>
        <w:pStyle w:val="Titel"/>
        <w:spacing w:before="0" w:line="240" w:lineRule="auto"/>
        <w:rPr>
          <w:rFonts w:ascii="Arial" w:hAnsi="Arial" w:cs="Arial"/>
          <w:b w:val="0"/>
          <w:sz w:val="36"/>
          <w:szCs w:val="36"/>
          <w:lang w:val="de-DE"/>
        </w:rPr>
      </w:pPr>
      <w:r>
        <w:rPr>
          <w:rFonts w:ascii="Arial" w:hAnsi="Arial" w:cs="Arial"/>
          <w:b w:val="0"/>
          <w:sz w:val="36"/>
          <w:szCs w:val="36"/>
          <w:lang w:val="de-DE"/>
        </w:rPr>
        <w:t>CERIX</w:t>
      </w:r>
      <w:r w:rsidR="00E81FB5">
        <w:rPr>
          <w:rFonts w:ascii="Arial" w:hAnsi="Arial" w:cs="Arial"/>
          <w:b w:val="0"/>
          <w:sz w:val="36"/>
          <w:szCs w:val="36"/>
          <w:lang w:val="de-DE"/>
        </w:rPr>
        <w:t xml:space="preserve"> – </w:t>
      </w:r>
      <w:proofErr w:type="spellStart"/>
      <w:r w:rsidR="00E81FB5">
        <w:rPr>
          <w:rFonts w:ascii="Arial" w:hAnsi="Arial" w:cs="Arial"/>
          <w:b w:val="0"/>
          <w:sz w:val="36"/>
          <w:szCs w:val="36"/>
          <w:lang w:val="de-DE"/>
        </w:rPr>
        <w:t>Ceramic</w:t>
      </w:r>
      <w:proofErr w:type="spellEnd"/>
      <w:r w:rsidR="00E81FB5">
        <w:rPr>
          <w:rFonts w:ascii="Arial" w:hAnsi="Arial" w:cs="Arial"/>
          <w:b w:val="0"/>
          <w:sz w:val="36"/>
          <w:szCs w:val="36"/>
          <w:lang w:val="de-DE"/>
        </w:rPr>
        <w:t xml:space="preserve"> </w:t>
      </w:r>
      <w:proofErr w:type="spellStart"/>
      <w:r w:rsidR="00E81FB5">
        <w:rPr>
          <w:rFonts w:ascii="Arial" w:hAnsi="Arial" w:cs="Arial"/>
          <w:b w:val="0"/>
          <w:sz w:val="36"/>
          <w:szCs w:val="36"/>
          <w:lang w:val="de-DE"/>
        </w:rPr>
        <w:t>Innovations</w:t>
      </w:r>
      <w:proofErr w:type="spellEnd"/>
      <w:r w:rsidR="00E81FB5">
        <w:rPr>
          <w:rFonts w:ascii="Arial" w:hAnsi="Arial" w:cs="Arial"/>
          <w:b w:val="0"/>
          <w:sz w:val="36"/>
          <w:szCs w:val="36"/>
          <w:lang w:val="de-DE"/>
        </w:rPr>
        <w:t xml:space="preserve"> </w:t>
      </w:r>
      <w:proofErr w:type="spellStart"/>
      <w:r w:rsidR="00E81FB5">
        <w:rPr>
          <w:rFonts w:ascii="Arial" w:hAnsi="Arial" w:cs="Arial"/>
          <w:b w:val="0"/>
          <w:sz w:val="36"/>
          <w:szCs w:val="36"/>
          <w:lang w:val="de-DE"/>
        </w:rPr>
        <w:t>and</w:t>
      </w:r>
      <w:proofErr w:type="spellEnd"/>
      <w:r w:rsidR="00E81FB5">
        <w:rPr>
          <w:rFonts w:ascii="Arial" w:hAnsi="Arial" w:cs="Arial"/>
          <w:b w:val="0"/>
          <w:sz w:val="36"/>
          <w:szCs w:val="36"/>
          <w:lang w:val="de-DE"/>
        </w:rPr>
        <w:t xml:space="preserve"> M</w:t>
      </w:r>
      <w:r w:rsidR="00982495">
        <w:rPr>
          <w:rFonts w:ascii="Arial" w:hAnsi="Arial" w:cs="Arial"/>
          <w:b w:val="0"/>
          <w:sz w:val="36"/>
          <w:szCs w:val="36"/>
          <w:lang w:val="de-DE"/>
        </w:rPr>
        <w:t xml:space="preserve">ore </w:t>
      </w:r>
    </w:p>
    <w:p w14:paraId="447529D9" w14:textId="0728EEFD" w:rsidR="00907A4F" w:rsidRPr="00A12BFA" w:rsidRDefault="001F2940" w:rsidP="001A0D1C">
      <w:pPr>
        <w:pStyle w:val="Titel"/>
        <w:spacing w:before="0" w:line="240" w:lineRule="auto"/>
        <w:rPr>
          <w:rFonts w:ascii="Arial" w:hAnsi="Arial" w:cs="Arial"/>
          <w:b w:val="0"/>
          <w:sz w:val="36"/>
          <w:szCs w:val="36"/>
          <w:lang w:val="de-DE"/>
        </w:rPr>
      </w:pPr>
      <w:r>
        <w:rPr>
          <w:rFonts w:ascii="Arial" w:hAnsi="Arial" w:cs="Arial"/>
          <w:b w:val="0"/>
          <w:sz w:val="36"/>
          <w:szCs w:val="36"/>
          <w:lang w:val="de-DE"/>
        </w:rPr>
        <w:t xml:space="preserve">auf der </w:t>
      </w:r>
      <w:r w:rsidR="00B61578">
        <w:rPr>
          <w:rFonts w:ascii="Arial" w:hAnsi="Arial" w:cs="Arial"/>
          <w:b w:val="0"/>
          <w:sz w:val="36"/>
          <w:szCs w:val="36"/>
          <w:lang w:val="de-DE"/>
        </w:rPr>
        <w:t>Hannover Messe</w:t>
      </w:r>
    </w:p>
    <w:p w14:paraId="0D50B011" w14:textId="120584F2" w:rsidR="007E6A5E" w:rsidRPr="00A12BFA" w:rsidRDefault="00D26DA4" w:rsidP="001A0D1C">
      <w:pPr>
        <w:widowControl w:val="0"/>
        <w:autoSpaceDE w:val="0"/>
        <w:autoSpaceDN w:val="0"/>
        <w:adjustRightInd w:val="0"/>
        <w:rPr>
          <w:rFonts w:ascii="Arial" w:hAnsi="Arial" w:cs="Arial"/>
          <w:bCs/>
          <w:sz w:val="36"/>
          <w:szCs w:val="36"/>
          <w:lang w:val="de-DE"/>
        </w:rPr>
      </w:pPr>
      <w:r w:rsidRPr="00A12BFA">
        <w:rPr>
          <w:rFonts w:ascii="Arial" w:hAnsi="Arial" w:cs="Arial"/>
          <w:bCs/>
          <w:sz w:val="36"/>
          <w:szCs w:val="36"/>
          <w:lang w:val="de-DE"/>
        </w:rPr>
        <w:t>(Hall</w:t>
      </w:r>
      <w:r w:rsidR="004A0C48" w:rsidRPr="00A12BFA">
        <w:rPr>
          <w:rFonts w:ascii="Arial" w:hAnsi="Arial" w:cs="Arial"/>
          <w:bCs/>
          <w:sz w:val="36"/>
          <w:szCs w:val="36"/>
          <w:lang w:val="de-DE"/>
        </w:rPr>
        <w:t>e</w:t>
      </w:r>
      <w:r w:rsidRPr="00A12BFA">
        <w:rPr>
          <w:rFonts w:ascii="Arial" w:hAnsi="Arial" w:cs="Arial"/>
          <w:bCs/>
          <w:sz w:val="36"/>
          <w:szCs w:val="36"/>
          <w:lang w:val="de-DE"/>
        </w:rPr>
        <w:t xml:space="preserve"> </w:t>
      </w:r>
      <w:r w:rsidR="00002075">
        <w:rPr>
          <w:rFonts w:ascii="Arial" w:hAnsi="Arial" w:cs="Arial"/>
          <w:bCs/>
          <w:sz w:val="36"/>
          <w:szCs w:val="36"/>
          <w:lang w:val="de-DE"/>
        </w:rPr>
        <w:t>5</w:t>
      </w:r>
      <w:r w:rsidR="00910EA3" w:rsidRPr="00A12BFA">
        <w:rPr>
          <w:rFonts w:ascii="Arial" w:hAnsi="Arial" w:cs="Arial"/>
          <w:bCs/>
          <w:sz w:val="36"/>
          <w:szCs w:val="36"/>
          <w:lang w:val="de-DE"/>
        </w:rPr>
        <w:t xml:space="preserve"> </w:t>
      </w:r>
      <w:r w:rsidRPr="00A12BFA">
        <w:rPr>
          <w:rFonts w:ascii="Arial" w:hAnsi="Arial" w:cs="Arial"/>
          <w:bCs/>
          <w:sz w:val="36"/>
          <w:szCs w:val="36"/>
          <w:lang w:val="de-DE"/>
        </w:rPr>
        <w:t xml:space="preserve">/ Stand </w:t>
      </w:r>
      <w:r w:rsidR="00002075">
        <w:rPr>
          <w:rFonts w:ascii="Arial" w:hAnsi="Arial" w:cs="Arial"/>
          <w:bCs/>
          <w:sz w:val="36"/>
          <w:szCs w:val="36"/>
          <w:lang w:val="de-DE"/>
        </w:rPr>
        <w:t>A16</w:t>
      </w:r>
      <w:r w:rsidRPr="00A12BFA">
        <w:rPr>
          <w:rFonts w:ascii="Arial" w:hAnsi="Arial" w:cs="Arial"/>
          <w:bCs/>
          <w:sz w:val="36"/>
          <w:szCs w:val="36"/>
          <w:lang w:val="de-DE"/>
        </w:rPr>
        <w:t>)</w:t>
      </w:r>
      <w:bookmarkStart w:id="0" w:name="_GoBack"/>
      <w:bookmarkEnd w:id="0"/>
    </w:p>
    <w:p w14:paraId="30DF5629" w14:textId="77777777" w:rsidR="00A12BFA" w:rsidRPr="00A12BFA" w:rsidRDefault="00A12BFA" w:rsidP="00A12BFA">
      <w:pPr>
        <w:pStyle w:val="Grundtextdeutsch"/>
        <w:spacing w:after="100"/>
      </w:pPr>
    </w:p>
    <w:p w14:paraId="29B8881B" w14:textId="77777777" w:rsidR="00982495" w:rsidRDefault="00982495" w:rsidP="00982495">
      <w:pPr>
        <w:spacing w:line="480" w:lineRule="auto"/>
        <w:rPr>
          <w:rFonts w:ascii="Courier" w:hAnsi="Courier"/>
          <w:lang w:val="de-DE"/>
        </w:rPr>
      </w:pPr>
      <w:r w:rsidRPr="00982495">
        <w:rPr>
          <w:rFonts w:ascii="Courier" w:hAnsi="Courier"/>
          <w:lang w:val="de-DE"/>
        </w:rPr>
        <w:t>Bosch ist weltbekannt für seine Qualität und Präzision im Bereich der Hochleistungskeramik für den Automotiv-Sektor. CERIX, Produktbereich Keramik der Robert Bosch Start-</w:t>
      </w:r>
      <w:proofErr w:type="spellStart"/>
      <w:r w:rsidRPr="00982495">
        <w:rPr>
          <w:rFonts w:ascii="Courier" w:hAnsi="Courier"/>
          <w:lang w:val="de-DE"/>
        </w:rPr>
        <w:t>up</w:t>
      </w:r>
      <w:proofErr w:type="spellEnd"/>
      <w:r w:rsidRPr="00982495">
        <w:rPr>
          <w:rFonts w:ascii="Courier" w:hAnsi="Courier"/>
          <w:lang w:val="de-DE"/>
        </w:rPr>
        <w:t xml:space="preserve"> GmbH ermöglicht nun den Einsatz dieser Hochleistungskeramik in neuen Märkten und offeriert Funktionskeramiken für die Bereiche der Lebensmittelgüter, Industriegüter, Elektrotechnik und Medizintechnik. </w:t>
      </w:r>
    </w:p>
    <w:p w14:paraId="17E0F16D" w14:textId="274A4D0D" w:rsidR="00982495" w:rsidRPr="00982495" w:rsidRDefault="00982495" w:rsidP="00982495">
      <w:pPr>
        <w:spacing w:line="480" w:lineRule="auto"/>
        <w:rPr>
          <w:rFonts w:ascii="Courier" w:hAnsi="Courier"/>
          <w:lang w:val="de-DE"/>
        </w:rPr>
      </w:pPr>
      <w:r w:rsidRPr="00982495">
        <w:rPr>
          <w:rFonts w:ascii="Courier" w:hAnsi="Courier"/>
          <w:lang w:val="de-DE"/>
        </w:rPr>
        <w:t xml:space="preserve">Die Kombination von innovativen Produktionsmöglichkeiten und den Bosch eigenentwickelten Materialien ermöglicht die Entwicklung von einzigartigen und präzisen Keramikprodukten für die verschiedensten Märkte. </w:t>
      </w:r>
    </w:p>
    <w:p w14:paraId="2B9AA97B" w14:textId="4894A310" w:rsidR="00982495" w:rsidRPr="00982495" w:rsidRDefault="00982495" w:rsidP="00982495">
      <w:pPr>
        <w:spacing w:line="480" w:lineRule="auto"/>
        <w:rPr>
          <w:rFonts w:ascii="Courier" w:hAnsi="Courier"/>
          <w:lang w:val="de-DE"/>
        </w:rPr>
      </w:pPr>
      <w:r w:rsidRPr="00982495">
        <w:rPr>
          <w:rFonts w:ascii="Courier" w:hAnsi="Courier"/>
          <w:lang w:val="de-DE"/>
        </w:rPr>
        <w:t>Die Nachfrage an keramischen Produkten steigt kontinuierlich: der Anspruch ist höhere Komplexität bei gleichzeitiger Präzision und Wirtschaftlichkeit. An dieser Schnittstelle setzt CERIX den neuen Benchmark mit innovativen Produktionstechnologien. Der keramische Spritzgus</w:t>
      </w:r>
      <w:r w:rsidR="00854158">
        <w:rPr>
          <w:rFonts w:ascii="Courier" w:hAnsi="Courier"/>
          <w:lang w:val="de-DE"/>
        </w:rPr>
        <w:t xml:space="preserve">s in Kombination mit dem </w:t>
      </w:r>
      <w:proofErr w:type="spellStart"/>
      <w:r w:rsidR="00854158">
        <w:rPr>
          <w:rFonts w:ascii="Courier" w:hAnsi="Courier"/>
          <w:lang w:val="de-DE"/>
        </w:rPr>
        <w:t>Inmold-</w:t>
      </w:r>
      <w:r w:rsidRPr="00982495">
        <w:rPr>
          <w:rFonts w:ascii="Courier" w:hAnsi="Courier"/>
          <w:lang w:val="de-DE"/>
        </w:rPr>
        <w:t>Labelling</w:t>
      </w:r>
      <w:proofErr w:type="spellEnd"/>
      <w:r w:rsidRPr="00982495">
        <w:rPr>
          <w:rFonts w:ascii="Courier" w:hAnsi="Courier"/>
          <w:lang w:val="de-DE"/>
        </w:rPr>
        <w:t xml:space="preserve"> für </w:t>
      </w:r>
      <w:r w:rsidRPr="00982495">
        <w:rPr>
          <w:rFonts w:ascii="Courier" w:hAnsi="Courier"/>
          <w:lang w:val="de-DE"/>
        </w:rPr>
        <w:lastRenderedPageBreak/>
        <w:t xml:space="preserve">Funktionsschichten und dem 3D-Druck ermöglicht die Produktion von komplexen Strukturen unter Berücksichtigung der höchsten Präzision und fast unbegrenzten Möglichkeiten im Design für die Anwendung in unterschiedlichsten Einsatzgebieten – von Losgröße 1 bis zu Großserien. </w:t>
      </w:r>
    </w:p>
    <w:p w14:paraId="687AAC02" w14:textId="77777777" w:rsidR="00982495" w:rsidRDefault="00982495" w:rsidP="00982495">
      <w:pPr>
        <w:spacing w:line="480" w:lineRule="auto"/>
        <w:rPr>
          <w:rFonts w:ascii="Courier" w:hAnsi="Courier"/>
          <w:lang w:val="de-DE"/>
        </w:rPr>
      </w:pPr>
      <w:r w:rsidRPr="00982495">
        <w:rPr>
          <w:rFonts w:ascii="Courier" w:hAnsi="Courier"/>
          <w:lang w:val="de-DE"/>
        </w:rPr>
        <w:t xml:space="preserve">Je nach Anwendung stehen 3 unterschiedliche Materialien zur Verfügung. </w:t>
      </w:r>
      <w:proofErr w:type="spellStart"/>
      <w:r w:rsidRPr="00982495">
        <w:rPr>
          <w:rFonts w:ascii="Courier" w:hAnsi="Courier"/>
          <w:lang w:val="de-DE"/>
        </w:rPr>
        <w:t>Zirkonoxid</w:t>
      </w:r>
      <w:proofErr w:type="spellEnd"/>
      <w:r w:rsidRPr="00982495">
        <w:rPr>
          <w:rFonts w:ascii="Courier" w:hAnsi="Courier"/>
          <w:lang w:val="de-DE"/>
        </w:rPr>
        <w:t xml:space="preserve">, hochreines Aluminiumoxid und ZTA sind die Grundmaterialien für den keramischen Spritzguss oder das 3D-Drucken. </w:t>
      </w:r>
    </w:p>
    <w:p w14:paraId="6764A714" w14:textId="4525C316" w:rsidR="00982495" w:rsidRPr="00357A4B" w:rsidRDefault="00982495" w:rsidP="00982495">
      <w:pPr>
        <w:spacing w:line="480" w:lineRule="auto"/>
        <w:rPr>
          <w:lang w:val="de-DE"/>
        </w:rPr>
      </w:pPr>
      <w:r w:rsidRPr="00982495">
        <w:rPr>
          <w:rFonts w:ascii="Courier" w:hAnsi="Courier"/>
          <w:lang w:val="de-DE"/>
        </w:rPr>
        <w:t xml:space="preserve">Natürlich sind wir aber auch gerne bereit weitere, uns zugängliche Technologien und Materialen einzusetzen, um Ihre Herausforderung zu lösen. Hier können wir auf die vorhandene Kompetenz aus den Bereichen Zündkerze und Lambdasonde zu greifen. </w:t>
      </w:r>
    </w:p>
    <w:p w14:paraId="1C97007C" w14:textId="77777777" w:rsidR="00723C36" w:rsidRPr="001F2940" w:rsidRDefault="00723C36" w:rsidP="004E66BE">
      <w:pPr>
        <w:spacing w:line="480" w:lineRule="auto"/>
        <w:rPr>
          <w:rFonts w:ascii="Courier" w:hAnsi="Courier" w:cs="Arial"/>
          <w:lang w:val="de-DE"/>
        </w:rPr>
      </w:pPr>
    </w:p>
    <w:p w14:paraId="076F71D9" w14:textId="094088A3" w:rsidR="00723C36" w:rsidRDefault="00502AA6" w:rsidP="004E66BE">
      <w:pPr>
        <w:spacing w:line="480" w:lineRule="auto"/>
        <w:ind w:left="5664"/>
        <w:rPr>
          <w:rFonts w:ascii="Courier" w:hAnsi="Courier" w:cs="Arial"/>
          <w:lang w:val="de-DE"/>
        </w:rPr>
      </w:pPr>
      <w:r w:rsidRPr="00A12BFA">
        <w:rPr>
          <w:rFonts w:ascii="Courier" w:hAnsi="Courier" w:cs="Arial"/>
          <w:lang w:val="de-DE"/>
        </w:rPr>
        <w:t>(1</w:t>
      </w:r>
      <w:r w:rsidR="00982495">
        <w:rPr>
          <w:rFonts w:ascii="Courier" w:hAnsi="Courier" w:cs="Arial"/>
          <w:lang w:val="de-DE"/>
        </w:rPr>
        <w:t>688</w:t>
      </w:r>
      <w:r w:rsidR="008317E7" w:rsidRPr="00A12BFA">
        <w:rPr>
          <w:rFonts w:ascii="Courier" w:hAnsi="Courier" w:cs="Arial"/>
          <w:lang w:val="de-DE"/>
        </w:rPr>
        <w:t xml:space="preserve"> </w:t>
      </w:r>
      <w:r w:rsidR="004A0C48" w:rsidRPr="00A12BFA">
        <w:rPr>
          <w:rFonts w:ascii="Courier" w:hAnsi="Courier" w:cs="Arial"/>
          <w:lang w:val="de-DE"/>
        </w:rPr>
        <w:t>Zeichen</w:t>
      </w:r>
      <w:r w:rsidR="008317E7" w:rsidRPr="00A12BFA">
        <w:rPr>
          <w:rFonts w:ascii="Courier" w:hAnsi="Courier" w:cs="Arial"/>
          <w:lang w:val="de-DE"/>
        </w:rPr>
        <w:t>)</w:t>
      </w:r>
    </w:p>
    <w:p w14:paraId="4225822F" w14:textId="77777777" w:rsidR="005A6DD7" w:rsidRDefault="005A6DD7" w:rsidP="004E66BE">
      <w:pPr>
        <w:spacing w:line="480" w:lineRule="auto"/>
        <w:ind w:left="5664"/>
        <w:rPr>
          <w:rFonts w:ascii="Courier" w:hAnsi="Courier" w:cs="Arial"/>
          <w:lang w:val="de-DE"/>
        </w:rPr>
      </w:pPr>
    </w:p>
    <w:p w14:paraId="58E2DF7B" w14:textId="53174330" w:rsidR="0003219F" w:rsidRDefault="0003219F" w:rsidP="0003219F">
      <w:pPr>
        <w:spacing w:line="480" w:lineRule="auto"/>
        <w:rPr>
          <w:rFonts w:ascii="Courier" w:hAnsi="Courier"/>
          <w:b/>
          <w:sz w:val="20"/>
          <w:szCs w:val="20"/>
        </w:rPr>
      </w:pPr>
      <w:proofErr w:type="spellStart"/>
      <w:r w:rsidRPr="00E22264">
        <w:rPr>
          <w:rFonts w:ascii="Courier" w:hAnsi="Courier"/>
          <w:b/>
          <w:sz w:val="20"/>
          <w:szCs w:val="20"/>
        </w:rPr>
        <w:t>Abbildung</w:t>
      </w:r>
      <w:r w:rsidR="00982495">
        <w:rPr>
          <w:rFonts w:ascii="Courier" w:hAnsi="Courier"/>
          <w:b/>
          <w:sz w:val="20"/>
          <w:szCs w:val="20"/>
        </w:rPr>
        <w:t>en</w:t>
      </w:r>
      <w:proofErr w:type="spellEnd"/>
    </w:p>
    <w:p w14:paraId="176B3939" w14:textId="433CEF77" w:rsidR="0003219F" w:rsidRPr="0003219F" w:rsidRDefault="00982495" w:rsidP="0003219F">
      <w:pPr>
        <w:spacing w:line="480" w:lineRule="auto"/>
        <w:rPr>
          <w:rFonts w:ascii="Courier" w:hAnsi="Courier"/>
          <w:b/>
          <w:sz w:val="20"/>
          <w:szCs w:val="20"/>
        </w:rPr>
      </w:pPr>
      <w:r>
        <w:rPr>
          <w:rFonts w:ascii="Courier" w:hAnsi="Courier"/>
          <w:b/>
          <w:bCs/>
          <w:sz w:val="20"/>
          <w:szCs w:val="20"/>
        </w:rPr>
        <w:t>(Cerix</w:t>
      </w:r>
      <w:r w:rsidR="0003219F">
        <w:rPr>
          <w:rFonts w:ascii="Courier" w:hAnsi="Courier"/>
          <w:b/>
          <w:bCs/>
          <w:sz w:val="20"/>
          <w:szCs w:val="20"/>
        </w:rPr>
        <w:t>_1_2018-3</w:t>
      </w:r>
      <w:r w:rsidR="0003219F" w:rsidRPr="00E22264">
        <w:rPr>
          <w:rFonts w:ascii="Courier" w:hAnsi="Courier"/>
          <w:b/>
          <w:bCs/>
          <w:sz w:val="20"/>
          <w:szCs w:val="20"/>
        </w:rPr>
        <w:t>.tif)</w:t>
      </w:r>
    </w:p>
    <w:p w14:paraId="7EFC53EF" w14:textId="00D28DD7" w:rsidR="00982495" w:rsidRDefault="00854158" w:rsidP="0003219F">
      <w:pPr>
        <w:spacing w:line="480" w:lineRule="auto"/>
        <w:rPr>
          <w:rFonts w:ascii="Courier" w:hAnsi="Courier" w:cs="Arial"/>
          <w:sz w:val="20"/>
          <w:szCs w:val="20"/>
          <w:lang w:val="de-DE"/>
        </w:rPr>
      </w:pPr>
      <w:r w:rsidRPr="00854158">
        <w:rPr>
          <w:rFonts w:ascii="Courier" w:hAnsi="Courier" w:cs="Arial"/>
          <w:sz w:val="20"/>
          <w:szCs w:val="20"/>
          <w:lang w:val="de-DE"/>
        </w:rPr>
        <w:t>Optikträger für optische Messsysteme</w:t>
      </w:r>
    </w:p>
    <w:p w14:paraId="289815AC" w14:textId="77777777" w:rsidR="00854158" w:rsidRPr="00854158" w:rsidRDefault="00854158" w:rsidP="0003219F">
      <w:pPr>
        <w:spacing w:line="480" w:lineRule="auto"/>
        <w:rPr>
          <w:rFonts w:ascii="Courier" w:hAnsi="Courier"/>
          <w:sz w:val="20"/>
          <w:szCs w:val="20"/>
        </w:rPr>
      </w:pPr>
    </w:p>
    <w:p w14:paraId="783801E6" w14:textId="3AA65529" w:rsidR="00982495" w:rsidRPr="0003219F" w:rsidRDefault="00982495" w:rsidP="00982495">
      <w:pPr>
        <w:spacing w:line="480" w:lineRule="auto"/>
        <w:rPr>
          <w:rFonts w:ascii="Courier" w:hAnsi="Courier"/>
          <w:b/>
          <w:sz w:val="20"/>
          <w:szCs w:val="20"/>
        </w:rPr>
      </w:pPr>
      <w:r>
        <w:rPr>
          <w:rFonts w:ascii="Courier" w:hAnsi="Courier"/>
          <w:b/>
          <w:bCs/>
          <w:sz w:val="20"/>
          <w:szCs w:val="20"/>
        </w:rPr>
        <w:t>(Cerix_2_2018-3</w:t>
      </w:r>
      <w:r w:rsidRPr="00E22264">
        <w:rPr>
          <w:rFonts w:ascii="Courier" w:hAnsi="Courier"/>
          <w:b/>
          <w:bCs/>
          <w:sz w:val="20"/>
          <w:szCs w:val="20"/>
        </w:rPr>
        <w:t>.tif)</w:t>
      </w:r>
    </w:p>
    <w:p w14:paraId="5D6EA18A" w14:textId="03BA0220" w:rsidR="00982495" w:rsidRPr="00854158" w:rsidRDefault="00854158" w:rsidP="0003219F">
      <w:pPr>
        <w:spacing w:line="480" w:lineRule="auto"/>
        <w:rPr>
          <w:rFonts w:ascii="Courier" w:hAnsi="Courier"/>
          <w:sz w:val="20"/>
          <w:szCs w:val="20"/>
        </w:rPr>
      </w:pPr>
      <w:r w:rsidRPr="00854158">
        <w:rPr>
          <w:rFonts w:ascii="Courier" w:hAnsi="Courier" w:cs="Arial"/>
          <w:sz w:val="20"/>
          <w:szCs w:val="20"/>
          <w:lang w:val="de-DE"/>
        </w:rPr>
        <w:t xml:space="preserve">Mehrkomponenten Spritzguss kombiniert mit </w:t>
      </w:r>
      <w:proofErr w:type="spellStart"/>
      <w:r w:rsidRPr="00854158">
        <w:rPr>
          <w:rFonts w:ascii="Courier" w:hAnsi="Courier" w:cs="Arial"/>
          <w:sz w:val="20"/>
          <w:szCs w:val="20"/>
          <w:lang w:val="de-DE"/>
        </w:rPr>
        <w:t>Inmold-Labelling</w:t>
      </w:r>
      <w:proofErr w:type="spellEnd"/>
    </w:p>
    <w:p w14:paraId="52D30C1C" w14:textId="77777777" w:rsidR="00CF4B12" w:rsidRPr="00A12BFA" w:rsidRDefault="00CF4B12" w:rsidP="004E66BE">
      <w:pPr>
        <w:spacing w:line="480" w:lineRule="auto"/>
        <w:rPr>
          <w:rFonts w:ascii="Arial" w:hAnsi="Arial" w:cs="Arial"/>
          <w:lang w:val="de-DE"/>
        </w:rPr>
      </w:pPr>
    </w:p>
    <w:p w14:paraId="0584829D" w14:textId="30DC6559" w:rsidR="00CF4B12" w:rsidRPr="00A12BFA" w:rsidRDefault="00CF4B12" w:rsidP="004E66BE">
      <w:pPr>
        <w:spacing w:line="480" w:lineRule="auto"/>
        <w:rPr>
          <w:rFonts w:ascii="Arial" w:hAnsi="Arial" w:cs="Arial"/>
          <w:b/>
          <w:lang w:val="de-DE"/>
        </w:rPr>
      </w:pPr>
      <w:r w:rsidRPr="00A12BFA">
        <w:rPr>
          <w:rFonts w:ascii="Arial" w:hAnsi="Arial" w:cs="Arial"/>
          <w:b/>
          <w:lang w:val="de-DE"/>
        </w:rPr>
        <w:t>Press</w:t>
      </w:r>
      <w:r w:rsidR="004A0C48" w:rsidRPr="00A12BFA">
        <w:rPr>
          <w:rFonts w:ascii="Arial" w:hAnsi="Arial" w:cs="Arial"/>
          <w:b/>
          <w:lang w:val="de-DE"/>
        </w:rPr>
        <w:t>ekontakt</w:t>
      </w:r>
    </w:p>
    <w:p w14:paraId="61C14454" w14:textId="77777777" w:rsidR="00854158" w:rsidRDefault="00854158" w:rsidP="004E66BE">
      <w:pPr>
        <w:spacing w:line="480" w:lineRule="auto"/>
        <w:rPr>
          <w:rFonts w:ascii="Arial" w:hAnsi="Arial" w:cs="Arial"/>
          <w:sz w:val="20"/>
          <w:szCs w:val="20"/>
          <w:lang w:val="de-DE"/>
        </w:rPr>
      </w:pPr>
      <w:r>
        <w:rPr>
          <w:rFonts w:ascii="Arial" w:hAnsi="Arial" w:cs="Arial"/>
          <w:sz w:val="20"/>
          <w:szCs w:val="20"/>
          <w:lang w:val="de-DE"/>
        </w:rPr>
        <w:t>CERIX</w:t>
      </w:r>
      <w:r w:rsidR="00480FB2" w:rsidRPr="00A12BFA">
        <w:rPr>
          <w:rFonts w:ascii="Arial" w:hAnsi="Arial" w:cs="Arial"/>
          <w:sz w:val="20"/>
          <w:szCs w:val="20"/>
          <w:lang w:val="de-DE"/>
        </w:rPr>
        <w:t>,</w:t>
      </w:r>
      <w:r w:rsidR="00EA0EEB">
        <w:rPr>
          <w:rFonts w:ascii="Arial" w:hAnsi="Arial" w:cs="Arial"/>
          <w:sz w:val="20"/>
          <w:szCs w:val="20"/>
          <w:lang w:val="de-DE"/>
        </w:rPr>
        <w:t xml:space="preserve"> </w:t>
      </w:r>
      <w:r>
        <w:rPr>
          <w:rFonts w:ascii="Arial" w:hAnsi="Arial" w:cs="Arial"/>
          <w:sz w:val="20"/>
          <w:szCs w:val="20"/>
          <w:lang w:val="de-DE"/>
        </w:rPr>
        <w:t xml:space="preserve">Iris </w:t>
      </w:r>
      <w:proofErr w:type="spellStart"/>
      <w:r>
        <w:rPr>
          <w:rFonts w:ascii="Arial" w:hAnsi="Arial" w:cs="Arial"/>
          <w:sz w:val="20"/>
          <w:szCs w:val="20"/>
          <w:lang w:val="de-DE"/>
        </w:rPr>
        <w:t>Heibel</w:t>
      </w:r>
      <w:proofErr w:type="spellEnd"/>
      <w:r>
        <w:rPr>
          <w:rFonts w:ascii="Arial" w:hAnsi="Arial" w:cs="Arial"/>
          <w:sz w:val="20"/>
          <w:szCs w:val="20"/>
          <w:lang w:val="de-DE"/>
        </w:rPr>
        <w:t xml:space="preserve">, </w:t>
      </w:r>
      <w:hyperlink r:id="rId7" w:history="1">
        <w:r w:rsidRPr="00854158">
          <w:rPr>
            <w:rStyle w:val="Link"/>
            <w:rFonts w:ascii="Arial" w:hAnsi="Arial" w:cs="Arial"/>
            <w:sz w:val="20"/>
            <w:szCs w:val="20"/>
            <w:lang w:val="de-DE"/>
          </w:rPr>
          <w:t>Iris.Heibel@de.bosch.com</w:t>
        </w:r>
      </w:hyperlink>
    </w:p>
    <w:p w14:paraId="5F66EB31" w14:textId="4E672328" w:rsidR="002B6750" w:rsidRPr="00A12BFA" w:rsidRDefault="002B6750" w:rsidP="004E66BE">
      <w:pPr>
        <w:spacing w:line="480" w:lineRule="auto"/>
        <w:rPr>
          <w:rFonts w:ascii="Arial" w:hAnsi="Arial" w:cs="Arial"/>
          <w:sz w:val="20"/>
          <w:szCs w:val="20"/>
          <w:lang w:val="de-DE"/>
        </w:rPr>
      </w:pPr>
      <w:r w:rsidRPr="00A12BFA">
        <w:rPr>
          <w:rFonts w:ascii="Arial" w:hAnsi="Arial" w:cs="Arial"/>
          <w:sz w:val="20"/>
          <w:szCs w:val="20"/>
          <w:lang w:val="de-DE"/>
        </w:rPr>
        <w:t xml:space="preserve">CERAMIC APPLICATIONS, Karin Scharrer, </w:t>
      </w:r>
      <w:hyperlink r:id="rId8" w:history="1">
        <w:r w:rsidRPr="00A12BFA">
          <w:rPr>
            <w:rStyle w:val="Link"/>
            <w:rFonts w:ascii="Arial" w:hAnsi="Arial" w:cs="Arial"/>
            <w:sz w:val="20"/>
            <w:szCs w:val="20"/>
            <w:lang w:val="de-DE"/>
          </w:rPr>
          <w:t>k.scharrer@goeller-verlag.de</w:t>
        </w:r>
      </w:hyperlink>
    </w:p>
    <w:p w14:paraId="18DF7560" w14:textId="77777777" w:rsidR="002B6750" w:rsidRPr="00A12BFA" w:rsidRDefault="002B6750" w:rsidP="004E66BE">
      <w:pPr>
        <w:spacing w:line="480" w:lineRule="auto"/>
        <w:rPr>
          <w:rFonts w:ascii="Arial" w:hAnsi="Arial" w:cs="Arial"/>
          <w:lang w:val="de-DE"/>
        </w:rPr>
      </w:pPr>
    </w:p>
    <w:p w14:paraId="1E35E7D4" w14:textId="150B7E9E" w:rsidR="002B6750" w:rsidRPr="00A12BFA" w:rsidRDefault="002B6750" w:rsidP="007E6A5E">
      <w:pPr>
        <w:rPr>
          <w:rFonts w:ascii="Arial" w:hAnsi="Arial" w:cs="Arial"/>
          <w:lang w:val="de-DE"/>
        </w:rPr>
      </w:pPr>
      <w:r w:rsidRPr="00A12BFA">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2ED26EF7" w14:textId="77777777" w:rsidR="0018122B" w:rsidRPr="00A12BFA" w:rsidRDefault="0018122B" w:rsidP="007E6A5E">
      <w:pPr>
        <w:rPr>
          <w:rFonts w:ascii="Arial" w:hAnsi="Arial" w:cs="Arial"/>
          <w:lang w:val="de-DE"/>
        </w:rPr>
      </w:pPr>
    </w:p>
    <w:p w14:paraId="37E4068A" w14:textId="6C3E7560" w:rsidR="002B6750" w:rsidRPr="00A12BFA" w:rsidRDefault="00002075" w:rsidP="007E6A5E">
      <w:pPr>
        <w:rPr>
          <w:rFonts w:ascii="Arial" w:hAnsi="Arial" w:cs="Arial"/>
          <w:sz w:val="20"/>
          <w:szCs w:val="20"/>
          <w:lang w:val="de-DE"/>
        </w:rPr>
      </w:pPr>
      <w:r>
        <w:rPr>
          <w:rFonts w:ascii="Arial" w:hAnsi="Arial" w:cs="Arial"/>
          <w:sz w:val="20"/>
          <w:szCs w:val="20"/>
          <w:lang w:val="de-DE"/>
        </w:rPr>
        <w:t>Hannover Messe</w:t>
      </w:r>
      <w:r w:rsidR="002B6750" w:rsidRPr="00A12BFA">
        <w:rPr>
          <w:rFonts w:ascii="Arial" w:hAnsi="Arial" w:cs="Arial"/>
          <w:sz w:val="20"/>
          <w:szCs w:val="20"/>
          <w:lang w:val="de-DE"/>
        </w:rPr>
        <w:t>, Hall</w:t>
      </w:r>
      <w:r w:rsidR="004A0C48" w:rsidRPr="00A12BFA">
        <w:rPr>
          <w:rFonts w:ascii="Arial" w:hAnsi="Arial" w:cs="Arial"/>
          <w:sz w:val="20"/>
          <w:szCs w:val="20"/>
          <w:lang w:val="de-DE"/>
        </w:rPr>
        <w:t>e</w:t>
      </w:r>
      <w:r w:rsidR="002B6750" w:rsidRPr="00A12BFA">
        <w:rPr>
          <w:rFonts w:ascii="Arial" w:hAnsi="Arial" w:cs="Arial"/>
          <w:sz w:val="20"/>
          <w:szCs w:val="20"/>
          <w:lang w:val="de-DE"/>
        </w:rPr>
        <w:t xml:space="preserve"> </w:t>
      </w:r>
      <w:r>
        <w:rPr>
          <w:rFonts w:ascii="Arial" w:hAnsi="Arial" w:cs="Arial"/>
          <w:sz w:val="20"/>
          <w:szCs w:val="20"/>
          <w:lang w:val="de-DE"/>
        </w:rPr>
        <w:t>5</w:t>
      </w:r>
      <w:r w:rsidR="002B6750" w:rsidRPr="00A12BFA">
        <w:rPr>
          <w:rFonts w:ascii="Arial" w:hAnsi="Arial" w:cs="Arial"/>
          <w:sz w:val="20"/>
          <w:szCs w:val="20"/>
          <w:lang w:val="de-DE"/>
        </w:rPr>
        <w:t xml:space="preserve">, Stand </w:t>
      </w:r>
      <w:r>
        <w:rPr>
          <w:rFonts w:ascii="Arial" w:hAnsi="Arial" w:cs="Arial"/>
          <w:sz w:val="20"/>
          <w:szCs w:val="20"/>
          <w:lang w:val="de-DE"/>
        </w:rPr>
        <w:t>A16</w:t>
      </w:r>
    </w:p>
    <w:p w14:paraId="1B9E7297" w14:textId="77777777" w:rsidR="00723C36" w:rsidRPr="00A12BFA" w:rsidRDefault="00723C36">
      <w:pPr>
        <w:rPr>
          <w:rFonts w:ascii="Arial" w:hAnsi="Arial" w:cs="Arial"/>
          <w:lang w:val="de-DE"/>
        </w:rPr>
      </w:pPr>
    </w:p>
    <w:sectPr w:rsidR="00723C36" w:rsidRPr="00A12BFA" w:rsidSect="00073D52">
      <w:pgSz w:w="11900" w:h="16840"/>
      <w:pgMar w:top="851"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BoldCn">
    <w:altName w:val="Cambria"/>
    <w:panose1 w:val="00000000000000000000"/>
    <w:charset w:val="00"/>
    <w:family w:val="auto"/>
    <w:notTrueType/>
    <w:pitch w:val="default"/>
    <w:sig w:usb0="00000003" w:usb1="00000000" w:usb2="00000000" w:usb3="00000000" w:csb0="00000001" w:csb1="00000000"/>
  </w:font>
  <w:font w:name="Frutiger-LightCn">
    <w:altName w:val="Frutiger 47LightC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51EAE"/>
    <w:multiLevelType w:val="hybridMultilevel"/>
    <w:tmpl w:val="36AA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383738E"/>
    <w:multiLevelType w:val="hybridMultilevel"/>
    <w:tmpl w:val="A4B08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02075"/>
    <w:rsid w:val="0003219F"/>
    <w:rsid w:val="00073D52"/>
    <w:rsid w:val="000B0EB9"/>
    <w:rsid w:val="00117783"/>
    <w:rsid w:val="0018122B"/>
    <w:rsid w:val="00197AE6"/>
    <w:rsid w:val="001A0D1C"/>
    <w:rsid w:val="001F2940"/>
    <w:rsid w:val="00273FDD"/>
    <w:rsid w:val="0029430D"/>
    <w:rsid w:val="002B6750"/>
    <w:rsid w:val="002C0F54"/>
    <w:rsid w:val="003A6DEC"/>
    <w:rsid w:val="003A7792"/>
    <w:rsid w:val="00480FB2"/>
    <w:rsid w:val="004A0C48"/>
    <w:rsid w:val="004E66BE"/>
    <w:rsid w:val="00502AA6"/>
    <w:rsid w:val="005552B7"/>
    <w:rsid w:val="005A6DD7"/>
    <w:rsid w:val="005B12B6"/>
    <w:rsid w:val="00605FCF"/>
    <w:rsid w:val="00633CE9"/>
    <w:rsid w:val="00683372"/>
    <w:rsid w:val="00686778"/>
    <w:rsid w:val="006B7DC4"/>
    <w:rsid w:val="00704963"/>
    <w:rsid w:val="00723C36"/>
    <w:rsid w:val="007E31C9"/>
    <w:rsid w:val="007E6A5E"/>
    <w:rsid w:val="008317E7"/>
    <w:rsid w:val="00854158"/>
    <w:rsid w:val="00907A4F"/>
    <w:rsid w:val="00910EA3"/>
    <w:rsid w:val="00941521"/>
    <w:rsid w:val="00982495"/>
    <w:rsid w:val="00A12BFA"/>
    <w:rsid w:val="00AA610A"/>
    <w:rsid w:val="00AF3423"/>
    <w:rsid w:val="00B328BF"/>
    <w:rsid w:val="00B50D91"/>
    <w:rsid w:val="00B61578"/>
    <w:rsid w:val="00B71FD0"/>
    <w:rsid w:val="00CA0644"/>
    <w:rsid w:val="00CC7FEC"/>
    <w:rsid w:val="00CD12F2"/>
    <w:rsid w:val="00CF4B12"/>
    <w:rsid w:val="00D26DA4"/>
    <w:rsid w:val="00D35B67"/>
    <w:rsid w:val="00E5273E"/>
    <w:rsid w:val="00E81FB5"/>
    <w:rsid w:val="00E95E5D"/>
    <w:rsid w:val="00EA0EEB"/>
    <w:rsid w:val="00F011CB"/>
    <w:rsid w:val="00FE3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907A4F"/>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link w:val="TitelZeichen"/>
    <w:uiPriority w:val="99"/>
    <w:qFormat/>
    <w:rsid w:val="00907A4F"/>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907A4F"/>
    <w:rPr>
      <w:rFonts w:ascii="Frutiger-BoldCn" w:hAnsi="Frutiger-BoldCn" w:cs="Frutiger-BoldCn"/>
      <w:b/>
      <w:bCs/>
      <w:color w:val="000000"/>
      <w:position w:val="8"/>
      <w:sz w:val="20"/>
      <w:szCs w:val="20"/>
    </w:rPr>
  </w:style>
  <w:style w:type="paragraph" w:customStyle="1" w:styleId="Grundtextdeutsch">
    <w:name w:val="Grundtext deutsch"/>
    <w:basedOn w:val="KeinAbsatzformat"/>
    <w:uiPriority w:val="99"/>
    <w:rsid w:val="00907A4F"/>
    <w:pPr>
      <w:spacing w:line="220" w:lineRule="atLeast"/>
      <w:jc w:val="both"/>
    </w:pPr>
    <w:rPr>
      <w:rFonts w:ascii="Frutiger-LightCn" w:hAnsi="Frutiger-LightCn" w:cs="Frutiger-LightCn"/>
      <w:sz w:val="18"/>
      <w:szCs w:val="18"/>
    </w:rPr>
  </w:style>
  <w:style w:type="character" w:styleId="GesichteterLink">
    <w:name w:val="FollowedHyperlink"/>
    <w:basedOn w:val="Absatzstandardschriftart"/>
    <w:uiPriority w:val="99"/>
    <w:semiHidden/>
    <w:unhideWhenUsed/>
    <w:rsid w:val="00EA0EE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907A4F"/>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link w:val="TitelZeichen"/>
    <w:uiPriority w:val="99"/>
    <w:qFormat/>
    <w:rsid w:val="00907A4F"/>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907A4F"/>
    <w:rPr>
      <w:rFonts w:ascii="Frutiger-BoldCn" w:hAnsi="Frutiger-BoldCn" w:cs="Frutiger-BoldCn"/>
      <w:b/>
      <w:bCs/>
      <w:color w:val="000000"/>
      <w:position w:val="8"/>
      <w:sz w:val="20"/>
      <w:szCs w:val="20"/>
    </w:rPr>
  </w:style>
  <w:style w:type="paragraph" w:customStyle="1" w:styleId="Grundtextdeutsch">
    <w:name w:val="Grundtext deutsch"/>
    <w:basedOn w:val="KeinAbsatzformat"/>
    <w:uiPriority w:val="99"/>
    <w:rsid w:val="00907A4F"/>
    <w:pPr>
      <w:spacing w:line="220" w:lineRule="atLeast"/>
      <w:jc w:val="both"/>
    </w:pPr>
    <w:rPr>
      <w:rFonts w:ascii="Frutiger-LightCn" w:hAnsi="Frutiger-LightCn" w:cs="Frutiger-LightCn"/>
      <w:sz w:val="18"/>
      <w:szCs w:val="18"/>
    </w:rPr>
  </w:style>
  <w:style w:type="character" w:styleId="GesichteterLink">
    <w:name w:val="FollowedHyperlink"/>
    <w:basedOn w:val="Absatzstandardschriftart"/>
    <w:uiPriority w:val="99"/>
    <w:semiHidden/>
    <w:unhideWhenUsed/>
    <w:rsid w:val="00EA0E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Iris.Heibel@de.bosch.com" TargetMode="External"/><Relationship Id="rId8" Type="http://schemas.openxmlformats.org/officeDocument/2006/relationships/hyperlink" Target="mailto:k.scharrer@goeller-verlag.de"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1881</Characters>
  <Application>Microsoft Macintosh Word</Application>
  <DocSecurity>0</DocSecurity>
  <Lines>15</Lines>
  <Paragraphs>4</Paragraphs>
  <ScaleCrop>false</ScaleCrop>
  <Company/>
  <LinksUpToDate>false</LinksUpToDate>
  <CharactersWithSpaces>2175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8</cp:revision>
  <cp:lastPrinted>2018-02-28T10:11:00Z</cp:lastPrinted>
  <dcterms:created xsi:type="dcterms:W3CDTF">2018-02-28T14:15:00Z</dcterms:created>
  <dcterms:modified xsi:type="dcterms:W3CDTF">2018-03-15T15:47:00Z</dcterms:modified>
</cp:coreProperties>
</file>