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D8AE33" w14:textId="79515C0A" w:rsidR="00D26DA4" w:rsidRPr="00D26DA4" w:rsidRDefault="00660A61" w:rsidP="00723C36">
      <w:pPr>
        <w:rPr>
          <w:rFonts w:ascii="Arial" w:hAnsi="Arial" w:cs="Arial"/>
          <w:color w:val="000000" w:themeColor="text1"/>
        </w:rPr>
      </w:pPr>
      <w:r>
        <w:rPr>
          <w:rFonts w:ascii="Arial" w:hAnsi="Arial" w:cs="Arial"/>
          <w:noProof/>
          <w:color w:val="000000" w:themeColor="text1"/>
          <w:sz w:val="40"/>
          <w:szCs w:val="40"/>
          <w:lang w:val="de-DE" w:eastAsia="de-DE"/>
        </w:rPr>
        <w:drawing>
          <wp:anchor distT="0" distB="0" distL="114300" distR="114300" simplePos="0" relativeHeight="251660288" behindDoc="0" locked="0" layoutInCell="1" allowOverlap="1" wp14:anchorId="7711ADDF" wp14:editId="7C483620">
            <wp:simplePos x="0" y="0"/>
            <wp:positionH relativeFrom="margin">
              <wp:posOffset>4356735</wp:posOffset>
            </wp:positionH>
            <wp:positionV relativeFrom="margin">
              <wp:posOffset>-374015</wp:posOffset>
            </wp:positionV>
            <wp:extent cx="949325" cy="949325"/>
            <wp:effectExtent l="0" t="0" r="0" b="0"/>
            <wp:wrapSquare wrapText="bothSides"/>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stein_logo.jpg"/>
                    <pic:cNvPicPr/>
                  </pic:nvPicPr>
                  <pic:blipFill>
                    <a:blip r:embed="rId6">
                      <a:extLst>
                        <a:ext uri="{28A0092B-C50C-407E-A947-70E740481C1C}">
                          <a14:useLocalDpi xmlns:a14="http://schemas.microsoft.com/office/drawing/2010/main" val="0"/>
                        </a:ext>
                      </a:extLst>
                    </a:blip>
                    <a:stretch>
                      <a:fillRect/>
                    </a:stretch>
                  </pic:blipFill>
                  <pic:spPr>
                    <a:xfrm>
                      <a:off x="0" y="0"/>
                      <a:ext cx="949325" cy="949325"/>
                    </a:xfrm>
                    <a:prstGeom prst="rect">
                      <a:avLst/>
                    </a:prstGeom>
                  </pic:spPr>
                </pic:pic>
              </a:graphicData>
            </a:graphic>
          </wp:anchor>
        </w:drawing>
      </w:r>
    </w:p>
    <w:p w14:paraId="1CC92B96" w14:textId="77777777" w:rsidR="000F357B" w:rsidRDefault="000F357B" w:rsidP="00B50D91">
      <w:pPr>
        <w:spacing w:line="276" w:lineRule="auto"/>
        <w:rPr>
          <w:rFonts w:ascii="Arial" w:hAnsi="Arial" w:cs="Arial"/>
          <w:color w:val="000000" w:themeColor="text1"/>
          <w:sz w:val="40"/>
          <w:szCs w:val="40"/>
        </w:rPr>
      </w:pPr>
    </w:p>
    <w:p w14:paraId="6C99D61B" w14:textId="77777777" w:rsidR="000F357B" w:rsidRDefault="000F357B" w:rsidP="00B50D91">
      <w:pPr>
        <w:spacing w:line="276" w:lineRule="auto"/>
        <w:rPr>
          <w:rFonts w:ascii="Arial" w:hAnsi="Arial" w:cs="Arial"/>
          <w:color w:val="000000" w:themeColor="text1"/>
          <w:sz w:val="40"/>
          <w:szCs w:val="40"/>
        </w:rPr>
      </w:pPr>
    </w:p>
    <w:p w14:paraId="4DB8ACBA" w14:textId="03D44952" w:rsidR="00723C36" w:rsidRPr="00D26DA4" w:rsidRDefault="007E6A5E" w:rsidP="00B50D91">
      <w:pPr>
        <w:spacing w:line="276" w:lineRule="auto"/>
        <w:rPr>
          <w:rFonts w:ascii="Arial" w:hAnsi="Arial" w:cs="Arial"/>
          <w:color w:val="000000" w:themeColor="text1"/>
          <w:sz w:val="40"/>
          <w:szCs w:val="40"/>
        </w:rPr>
      </w:pPr>
      <w:r w:rsidRPr="00D26DA4">
        <w:rPr>
          <w:rFonts w:ascii="Arial" w:hAnsi="Arial" w:cs="Arial"/>
          <w:color w:val="000000" w:themeColor="text1"/>
          <w:sz w:val="40"/>
          <w:szCs w:val="40"/>
        </w:rPr>
        <w:t>Press Release</w:t>
      </w:r>
    </w:p>
    <w:p w14:paraId="0BF3FDEF" w14:textId="1FD7EEFA" w:rsidR="00955B67" w:rsidRDefault="00660A61" w:rsidP="00955B67">
      <w:pPr>
        <w:spacing w:line="276" w:lineRule="auto"/>
        <w:rPr>
          <w:rFonts w:ascii="Arial" w:hAnsi="Arial" w:cs="Arial"/>
          <w:sz w:val="20"/>
          <w:szCs w:val="20"/>
          <w:lang w:val="de-DE"/>
        </w:rPr>
      </w:pPr>
      <w:r>
        <w:rPr>
          <w:rFonts w:ascii="Arial" w:hAnsi="Arial" w:cs="Arial"/>
          <w:sz w:val="20"/>
          <w:szCs w:val="20"/>
          <w:lang w:val="de-DE"/>
        </w:rPr>
        <w:t>Northeim</w:t>
      </w:r>
      <w:r w:rsidR="001B4D88">
        <w:rPr>
          <w:rFonts w:ascii="Arial" w:hAnsi="Arial" w:cs="Arial"/>
          <w:sz w:val="20"/>
          <w:szCs w:val="20"/>
          <w:lang w:val="de-DE"/>
        </w:rPr>
        <w:t xml:space="preserve">, </w:t>
      </w:r>
      <w:r>
        <w:rPr>
          <w:rFonts w:ascii="Arial" w:hAnsi="Arial" w:cs="Arial"/>
          <w:sz w:val="20"/>
          <w:szCs w:val="20"/>
          <w:lang w:val="de-DE"/>
        </w:rPr>
        <w:t>Germany</w:t>
      </w:r>
      <w:r w:rsidR="001B4D88">
        <w:rPr>
          <w:rFonts w:ascii="Arial" w:hAnsi="Arial" w:cs="Arial"/>
          <w:sz w:val="20"/>
          <w:szCs w:val="20"/>
          <w:lang w:val="de-DE"/>
        </w:rPr>
        <w:t>, March</w:t>
      </w:r>
      <w:r w:rsidR="001B4D88" w:rsidRPr="00A12BFA">
        <w:rPr>
          <w:rFonts w:ascii="Arial" w:hAnsi="Arial" w:cs="Arial"/>
          <w:sz w:val="20"/>
          <w:szCs w:val="20"/>
          <w:lang w:val="de-DE"/>
        </w:rPr>
        <w:t xml:space="preserve"> 2018</w:t>
      </w:r>
    </w:p>
    <w:p w14:paraId="75F8BCA9" w14:textId="77777777" w:rsidR="00955B67" w:rsidRDefault="00955B67" w:rsidP="00955B67">
      <w:pPr>
        <w:spacing w:line="276" w:lineRule="auto"/>
        <w:rPr>
          <w:rFonts w:ascii="Arial" w:hAnsi="Arial" w:cs="Arial"/>
          <w:sz w:val="20"/>
          <w:szCs w:val="20"/>
          <w:lang w:val="de-DE"/>
        </w:rPr>
      </w:pPr>
    </w:p>
    <w:p w14:paraId="626A921C" w14:textId="77777777" w:rsidR="00955B67" w:rsidRDefault="00955B67" w:rsidP="00955B67">
      <w:pPr>
        <w:spacing w:line="276" w:lineRule="auto"/>
        <w:rPr>
          <w:rFonts w:ascii="Arial" w:hAnsi="Arial" w:cs="Arial"/>
          <w:sz w:val="20"/>
          <w:szCs w:val="20"/>
          <w:lang w:val="de-DE"/>
        </w:rPr>
      </w:pPr>
    </w:p>
    <w:p w14:paraId="2D74199C" w14:textId="77777777" w:rsidR="00955B67" w:rsidRDefault="00955B67" w:rsidP="00955B67">
      <w:pPr>
        <w:spacing w:line="276" w:lineRule="auto"/>
        <w:rPr>
          <w:rFonts w:ascii="Arial" w:hAnsi="Arial" w:cs="Arial"/>
          <w:sz w:val="20"/>
          <w:szCs w:val="20"/>
          <w:lang w:val="de-DE"/>
        </w:rPr>
      </w:pPr>
    </w:p>
    <w:p w14:paraId="0EC8AC3E" w14:textId="77777777" w:rsidR="00541F2C" w:rsidRPr="00541F2C" w:rsidRDefault="00541F2C" w:rsidP="00541F2C">
      <w:pPr>
        <w:rPr>
          <w:rFonts w:ascii="Arial" w:hAnsi="Arial" w:cs="Arial"/>
          <w:bCs/>
          <w:sz w:val="36"/>
          <w:szCs w:val="36"/>
        </w:rPr>
      </w:pPr>
      <w:proofErr w:type="spellStart"/>
      <w:r w:rsidRPr="00541F2C">
        <w:rPr>
          <w:rFonts w:ascii="Arial" w:hAnsi="Arial" w:cs="Arial"/>
          <w:bCs/>
          <w:sz w:val="36"/>
          <w:szCs w:val="36"/>
        </w:rPr>
        <w:t>Elstein</w:t>
      </w:r>
      <w:proofErr w:type="spellEnd"/>
      <w:r w:rsidRPr="00541F2C">
        <w:rPr>
          <w:rFonts w:ascii="Arial" w:hAnsi="Arial" w:cs="Arial"/>
          <w:bCs/>
          <w:sz w:val="36"/>
          <w:szCs w:val="36"/>
        </w:rPr>
        <w:t>: High-Efficient Heating Elements Provide Profitability for Users in Manufacturing Processes</w:t>
      </w:r>
    </w:p>
    <w:p w14:paraId="0D50B011" w14:textId="222BC560" w:rsidR="007E6A5E" w:rsidRPr="00541F2C" w:rsidRDefault="00D26DA4" w:rsidP="00955B67">
      <w:pPr>
        <w:widowControl w:val="0"/>
        <w:autoSpaceDE w:val="0"/>
        <w:autoSpaceDN w:val="0"/>
        <w:adjustRightInd w:val="0"/>
        <w:spacing w:after="100"/>
        <w:rPr>
          <w:rFonts w:ascii="Arial" w:hAnsi="Arial" w:cs="Arial"/>
          <w:bCs/>
          <w:sz w:val="36"/>
          <w:szCs w:val="36"/>
          <w:lang w:val="en-US"/>
        </w:rPr>
      </w:pPr>
      <w:r w:rsidRPr="00541F2C">
        <w:rPr>
          <w:rFonts w:ascii="Arial" w:hAnsi="Arial" w:cs="Arial"/>
          <w:bCs/>
          <w:sz w:val="36"/>
          <w:szCs w:val="36"/>
          <w:lang w:val="en-US"/>
        </w:rPr>
        <w:t xml:space="preserve">(Hall </w:t>
      </w:r>
      <w:r w:rsidR="005D0E8D">
        <w:rPr>
          <w:rFonts w:ascii="Arial" w:hAnsi="Arial" w:cs="Arial"/>
          <w:bCs/>
          <w:sz w:val="36"/>
          <w:szCs w:val="36"/>
          <w:lang w:val="en-US"/>
        </w:rPr>
        <w:t>5</w:t>
      </w:r>
      <w:r w:rsidR="00910EA3" w:rsidRPr="00541F2C">
        <w:rPr>
          <w:rFonts w:ascii="Arial" w:hAnsi="Arial" w:cs="Arial"/>
          <w:bCs/>
          <w:sz w:val="36"/>
          <w:szCs w:val="36"/>
          <w:lang w:val="en-US"/>
        </w:rPr>
        <w:t xml:space="preserve"> </w:t>
      </w:r>
      <w:r w:rsidRPr="00541F2C">
        <w:rPr>
          <w:rFonts w:ascii="Arial" w:hAnsi="Arial" w:cs="Arial"/>
          <w:bCs/>
          <w:sz w:val="36"/>
          <w:szCs w:val="36"/>
          <w:lang w:val="en-US"/>
        </w:rPr>
        <w:t xml:space="preserve">/ Stand </w:t>
      </w:r>
      <w:r w:rsidR="005D0E8D">
        <w:rPr>
          <w:rFonts w:ascii="Arial" w:hAnsi="Arial" w:cs="Arial"/>
          <w:bCs/>
          <w:sz w:val="36"/>
          <w:szCs w:val="36"/>
          <w:lang w:val="en-US"/>
        </w:rPr>
        <w:t>A16</w:t>
      </w:r>
      <w:r w:rsidRPr="00541F2C">
        <w:rPr>
          <w:rFonts w:ascii="Arial" w:hAnsi="Arial" w:cs="Arial"/>
          <w:bCs/>
          <w:sz w:val="36"/>
          <w:szCs w:val="36"/>
          <w:lang w:val="en-US"/>
        </w:rPr>
        <w:t>)</w:t>
      </w:r>
    </w:p>
    <w:p w14:paraId="62F5A478" w14:textId="77777777" w:rsidR="00541F2C" w:rsidRPr="004E4EFF" w:rsidRDefault="00541F2C" w:rsidP="00541F2C"/>
    <w:p w14:paraId="5E67A5C9" w14:textId="36466B18" w:rsidR="00541F2C" w:rsidRPr="00541F2C" w:rsidRDefault="00541F2C" w:rsidP="00541F2C">
      <w:pPr>
        <w:spacing w:line="480" w:lineRule="auto"/>
        <w:rPr>
          <w:rFonts w:ascii="Courier" w:hAnsi="Courier"/>
        </w:rPr>
      </w:pPr>
      <w:proofErr w:type="spellStart"/>
      <w:r w:rsidRPr="00541F2C">
        <w:rPr>
          <w:rFonts w:ascii="Courier" w:hAnsi="Courier"/>
        </w:rPr>
        <w:t>Elstein</w:t>
      </w:r>
      <w:proofErr w:type="spellEnd"/>
      <w:r w:rsidRPr="00541F2C">
        <w:rPr>
          <w:rFonts w:ascii="Courier" w:hAnsi="Courier"/>
        </w:rPr>
        <w:t xml:space="preserve"> infrared heating elements have been developed and manufactured since 1950 based on own patents and production processes, in Germany. </w:t>
      </w:r>
      <w:proofErr w:type="spellStart"/>
      <w:r w:rsidRPr="00541F2C">
        <w:rPr>
          <w:rFonts w:ascii="Courier" w:hAnsi="Courier"/>
        </w:rPr>
        <w:t>Elstein</w:t>
      </w:r>
      <w:proofErr w:type="spellEnd"/>
      <w:r w:rsidRPr="00541F2C">
        <w:rPr>
          <w:rFonts w:ascii="Courier" w:hAnsi="Courier"/>
        </w:rPr>
        <w:t xml:space="preserve"> products are universally applicable and determine the state of the art </w:t>
      </w:r>
      <w:proofErr w:type="spellStart"/>
      <w:proofErr w:type="gramStart"/>
      <w:r w:rsidRPr="00541F2C">
        <w:rPr>
          <w:rFonts w:ascii="Courier" w:hAnsi="Courier"/>
        </w:rPr>
        <w:t>worldwide.Based</w:t>
      </w:r>
      <w:proofErr w:type="spellEnd"/>
      <w:proofErr w:type="gramEnd"/>
      <w:r w:rsidRPr="00541F2C">
        <w:rPr>
          <w:rFonts w:ascii="Courier" w:hAnsi="Courier"/>
        </w:rPr>
        <w:t xml:space="preserve"> on the highest possible quality and performance level, </w:t>
      </w:r>
      <w:proofErr w:type="spellStart"/>
      <w:r w:rsidRPr="00541F2C">
        <w:rPr>
          <w:rFonts w:ascii="Courier" w:hAnsi="Courier"/>
        </w:rPr>
        <w:t>Elstein</w:t>
      </w:r>
      <w:proofErr w:type="spellEnd"/>
      <w:r w:rsidRPr="00541F2C">
        <w:rPr>
          <w:rFonts w:ascii="Courier" w:hAnsi="Courier"/>
        </w:rPr>
        <w:t xml:space="preserve"> products completely </w:t>
      </w:r>
      <w:proofErr w:type="spellStart"/>
      <w:r w:rsidRPr="00541F2C">
        <w:rPr>
          <w:rFonts w:ascii="Courier" w:hAnsi="Courier"/>
        </w:rPr>
        <w:t>fulfill</w:t>
      </w:r>
      <w:proofErr w:type="spellEnd"/>
      <w:r w:rsidRPr="00541F2C">
        <w:rPr>
          <w:rFonts w:ascii="Courier" w:hAnsi="Courier"/>
        </w:rPr>
        <w:t xml:space="preserve"> all expectations of OEM customers and users, regarding heating elements. The applications of </w:t>
      </w:r>
      <w:proofErr w:type="spellStart"/>
      <w:r w:rsidRPr="00541F2C">
        <w:rPr>
          <w:rFonts w:ascii="Courier" w:hAnsi="Courier"/>
        </w:rPr>
        <w:t>Elstein</w:t>
      </w:r>
      <w:proofErr w:type="spellEnd"/>
      <w:r w:rsidRPr="00541F2C">
        <w:rPr>
          <w:rFonts w:ascii="Courier" w:hAnsi="Courier"/>
        </w:rPr>
        <w:t xml:space="preserve"> heaters are nearly unlimited. They are used for example, in plastics applications, for mechanical and plant engineering, laboratory and medical technology, equipment and building technology, catering and in canteen kitchens, the food industry as well as for agricultural and animal-growing technology.</w:t>
      </w:r>
    </w:p>
    <w:p w14:paraId="494FED9B" w14:textId="77777777" w:rsidR="00541F2C" w:rsidRPr="00541F2C" w:rsidRDefault="00541F2C" w:rsidP="00541F2C">
      <w:pPr>
        <w:spacing w:line="480" w:lineRule="auto"/>
        <w:rPr>
          <w:rFonts w:ascii="Courier" w:hAnsi="Courier"/>
        </w:rPr>
      </w:pPr>
      <w:r w:rsidRPr="00541F2C">
        <w:rPr>
          <w:rFonts w:ascii="Courier" w:hAnsi="Courier"/>
        </w:rPr>
        <w:t> </w:t>
      </w:r>
    </w:p>
    <w:p w14:paraId="1A5B2821" w14:textId="77777777" w:rsidR="00541F2C" w:rsidRPr="00541F2C" w:rsidRDefault="00541F2C" w:rsidP="00541F2C">
      <w:pPr>
        <w:spacing w:line="480" w:lineRule="auto"/>
        <w:rPr>
          <w:rFonts w:ascii="Courier" w:hAnsi="Courier"/>
          <w:b/>
          <w:bCs/>
        </w:rPr>
      </w:pPr>
      <w:r w:rsidRPr="00541F2C">
        <w:rPr>
          <w:rFonts w:ascii="Courier" w:hAnsi="Courier"/>
          <w:b/>
          <w:bCs/>
        </w:rPr>
        <w:t>Detailed Precision</w:t>
      </w:r>
    </w:p>
    <w:p w14:paraId="3693CFC2" w14:textId="7DCDBAB9" w:rsidR="00541F2C" w:rsidRPr="00541F2C" w:rsidRDefault="00541F2C" w:rsidP="00541F2C">
      <w:pPr>
        <w:spacing w:line="480" w:lineRule="auto"/>
        <w:rPr>
          <w:rFonts w:ascii="Courier" w:hAnsi="Courier"/>
        </w:rPr>
      </w:pPr>
      <w:r w:rsidRPr="00541F2C">
        <w:rPr>
          <w:rFonts w:ascii="Courier" w:hAnsi="Courier"/>
        </w:rPr>
        <w:t xml:space="preserve">Regarding thermal engineering, reliable heating elements are of great importance. In addition, long lifetime, </w:t>
      </w:r>
      <w:r w:rsidRPr="00541F2C">
        <w:rPr>
          <w:rFonts w:ascii="Courier" w:hAnsi="Courier"/>
        </w:rPr>
        <w:lastRenderedPageBreak/>
        <w:t xml:space="preserve">energy efficiency and ecological sustainability are the focus of manufacturing businesses today. Generating heat by </w:t>
      </w:r>
      <w:proofErr w:type="spellStart"/>
      <w:r w:rsidRPr="00541F2C">
        <w:rPr>
          <w:rFonts w:ascii="Courier" w:hAnsi="Courier"/>
        </w:rPr>
        <w:t>Elstein</w:t>
      </w:r>
      <w:proofErr w:type="spellEnd"/>
      <w:r w:rsidRPr="00541F2C">
        <w:rPr>
          <w:rFonts w:ascii="Courier" w:hAnsi="Courier"/>
        </w:rPr>
        <w:t xml:space="preserve"> infrared emitters brings significant advantages:</w:t>
      </w:r>
    </w:p>
    <w:p w14:paraId="5F9616FF" w14:textId="77777777" w:rsidR="00541F2C" w:rsidRPr="00541F2C" w:rsidRDefault="00541F2C" w:rsidP="00541F2C">
      <w:pPr>
        <w:pStyle w:val="Listenabsatz"/>
        <w:numPr>
          <w:ilvl w:val="0"/>
          <w:numId w:val="5"/>
        </w:numPr>
        <w:spacing w:after="0" w:line="480" w:lineRule="auto"/>
        <w:rPr>
          <w:rFonts w:ascii="Courier" w:hAnsi="Courier"/>
          <w:sz w:val="24"/>
          <w:szCs w:val="24"/>
          <w:lang w:val="en-GB"/>
        </w:rPr>
      </w:pPr>
      <w:proofErr w:type="spellStart"/>
      <w:r w:rsidRPr="00541F2C">
        <w:rPr>
          <w:rFonts w:ascii="Courier" w:hAnsi="Courier"/>
          <w:sz w:val="24"/>
          <w:szCs w:val="24"/>
          <w:lang w:val="en-GB"/>
        </w:rPr>
        <w:t>Elstein</w:t>
      </w:r>
      <w:proofErr w:type="spellEnd"/>
      <w:r w:rsidRPr="00541F2C">
        <w:rPr>
          <w:rFonts w:ascii="Courier" w:hAnsi="Courier"/>
          <w:sz w:val="24"/>
          <w:szCs w:val="24"/>
          <w:lang w:val="en-GB"/>
        </w:rPr>
        <w:t xml:space="preserve"> heaters are maintenance-free and durable. In this way they contribute to the best possible avoidance of machine downtimes and associated production losses.</w:t>
      </w:r>
    </w:p>
    <w:p w14:paraId="1BFD2675" w14:textId="77777777" w:rsidR="00541F2C" w:rsidRPr="00541F2C" w:rsidRDefault="00541F2C" w:rsidP="00541F2C">
      <w:pPr>
        <w:pStyle w:val="Listenabsatz"/>
        <w:numPr>
          <w:ilvl w:val="0"/>
          <w:numId w:val="5"/>
        </w:numPr>
        <w:spacing w:after="0" w:line="480" w:lineRule="auto"/>
        <w:rPr>
          <w:rFonts w:ascii="Courier" w:hAnsi="Courier"/>
          <w:sz w:val="24"/>
          <w:szCs w:val="24"/>
          <w:lang w:val="en-GB"/>
        </w:rPr>
      </w:pPr>
      <w:r w:rsidRPr="00541F2C">
        <w:rPr>
          <w:rFonts w:ascii="Courier" w:hAnsi="Courier"/>
          <w:sz w:val="24"/>
          <w:szCs w:val="24"/>
          <w:lang w:val="en-GB"/>
        </w:rPr>
        <w:t>Direct heating of the material: no further medium, such as air, needed for heat transfer.</w:t>
      </w:r>
    </w:p>
    <w:p w14:paraId="59B9069B" w14:textId="77777777" w:rsidR="00541F2C" w:rsidRPr="00541F2C" w:rsidRDefault="00541F2C" w:rsidP="00541F2C">
      <w:pPr>
        <w:pStyle w:val="Listenabsatz"/>
        <w:numPr>
          <w:ilvl w:val="0"/>
          <w:numId w:val="5"/>
        </w:numPr>
        <w:spacing w:after="0" w:line="480" w:lineRule="auto"/>
        <w:rPr>
          <w:rFonts w:ascii="Courier" w:hAnsi="Courier"/>
          <w:sz w:val="24"/>
          <w:szCs w:val="24"/>
          <w:lang w:val="en-GB"/>
        </w:rPr>
      </w:pPr>
      <w:r w:rsidRPr="00541F2C">
        <w:rPr>
          <w:rFonts w:ascii="Courier" w:hAnsi="Courier"/>
          <w:sz w:val="24"/>
          <w:szCs w:val="24"/>
          <w:lang w:val="en-GB"/>
        </w:rPr>
        <w:t>Medium to long wave infrared heaters cause direct depth heating of the material to be heated.</w:t>
      </w:r>
    </w:p>
    <w:p w14:paraId="2A3F59AD" w14:textId="77777777" w:rsidR="00541F2C" w:rsidRPr="00541F2C" w:rsidRDefault="00541F2C" w:rsidP="00541F2C">
      <w:pPr>
        <w:pStyle w:val="Listenabsatz"/>
        <w:numPr>
          <w:ilvl w:val="0"/>
          <w:numId w:val="5"/>
        </w:numPr>
        <w:spacing w:after="0" w:line="480" w:lineRule="auto"/>
        <w:rPr>
          <w:rFonts w:ascii="Courier" w:hAnsi="Courier"/>
          <w:sz w:val="24"/>
          <w:szCs w:val="24"/>
          <w:lang w:val="en-GB"/>
        </w:rPr>
      </w:pPr>
      <w:r w:rsidRPr="00541F2C">
        <w:rPr>
          <w:rFonts w:ascii="Courier" w:hAnsi="Courier"/>
          <w:sz w:val="24"/>
          <w:szCs w:val="24"/>
          <w:lang w:val="en-GB"/>
        </w:rPr>
        <w:t>No disturbing dazzle meanwhile heating process: The electrical energy is primarily used for heat production.</w:t>
      </w:r>
    </w:p>
    <w:p w14:paraId="5B6014DE" w14:textId="77777777" w:rsidR="00541F2C" w:rsidRPr="00541F2C" w:rsidRDefault="00541F2C" w:rsidP="00541F2C">
      <w:pPr>
        <w:spacing w:line="480" w:lineRule="auto"/>
        <w:rPr>
          <w:rFonts w:ascii="Courier" w:hAnsi="Courier"/>
        </w:rPr>
      </w:pPr>
    </w:p>
    <w:p w14:paraId="100D6C62" w14:textId="77777777" w:rsidR="00541F2C" w:rsidRPr="00541F2C" w:rsidRDefault="00541F2C" w:rsidP="00541F2C">
      <w:pPr>
        <w:spacing w:line="480" w:lineRule="auto"/>
        <w:rPr>
          <w:rFonts w:ascii="Courier" w:hAnsi="Courier"/>
          <w:b/>
          <w:bCs/>
        </w:rPr>
      </w:pPr>
      <w:r w:rsidRPr="00541F2C">
        <w:rPr>
          <w:rFonts w:ascii="Courier" w:hAnsi="Courier"/>
          <w:b/>
          <w:bCs/>
        </w:rPr>
        <w:t>Most Profitable Heating</w:t>
      </w:r>
    </w:p>
    <w:p w14:paraId="57C22AE1" w14:textId="3A332924" w:rsidR="00541F2C" w:rsidRPr="00541F2C" w:rsidRDefault="00541F2C" w:rsidP="00541F2C">
      <w:pPr>
        <w:spacing w:line="480" w:lineRule="auto"/>
        <w:rPr>
          <w:rFonts w:ascii="Courier" w:hAnsi="Courier"/>
        </w:rPr>
      </w:pPr>
      <w:r w:rsidRPr="00541F2C">
        <w:rPr>
          <w:rFonts w:ascii="Courier" w:hAnsi="Courier"/>
        </w:rPr>
        <w:t xml:space="preserve">High standards: The efficiency and flexibility of production processes are going to increase. </w:t>
      </w:r>
      <w:proofErr w:type="spellStart"/>
      <w:r w:rsidRPr="00541F2C">
        <w:rPr>
          <w:rFonts w:ascii="Courier" w:hAnsi="Courier"/>
        </w:rPr>
        <w:t>Elstein</w:t>
      </w:r>
      <w:proofErr w:type="spellEnd"/>
      <w:r w:rsidRPr="00541F2C">
        <w:rPr>
          <w:rFonts w:ascii="Courier" w:hAnsi="Courier"/>
        </w:rPr>
        <w:t xml:space="preserve"> products reduce downtimes and at the same time increase the output, e.g. in terms of quantities during the manufacturing processes. It is therefore necessary for machine components such as infrared heaters, to optimally adapt these to the process requirements. </w:t>
      </w:r>
      <w:proofErr w:type="spellStart"/>
      <w:r w:rsidRPr="00541F2C">
        <w:rPr>
          <w:rFonts w:ascii="Courier" w:hAnsi="Courier"/>
        </w:rPr>
        <w:t>Elstein</w:t>
      </w:r>
      <w:proofErr w:type="spellEnd"/>
      <w:r w:rsidRPr="00541F2C">
        <w:rPr>
          <w:rFonts w:ascii="Courier" w:hAnsi="Courier"/>
        </w:rPr>
        <w:t xml:space="preserve"> products allow it through:</w:t>
      </w:r>
    </w:p>
    <w:p w14:paraId="4EF3EE53" w14:textId="77777777" w:rsidR="00541F2C" w:rsidRPr="00541F2C" w:rsidRDefault="00541F2C" w:rsidP="00541F2C">
      <w:pPr>
        <w:pStyle w:val="Listenabsatz"/>
        <w:numPr>
          <w:ilvl w:val="0"/>
          <w:numId w:val="6"/>
        </w:numPr>
        <w:tabs>
          <w:tab w:val="left" w:pos="3168"/>
        </w:tabs>
        <w:spacing w:after="0" w:line="480" w:lineRule="auto"/>
        <w:rPr>
          <w:rFonts w:ascii="Courier" w:hAnsi="Courier"/>
          <w:sz w:val="24"/>
          <w:szCs w:val="24"/>
          <w:lang w:val="en-GB"/>
        </w:rPr>
      </w:pPr>
      <w:r w:rsidRPr="00541F2C">
        <w:rPr>
          <w:rFonts w:ascii="Courier" w:hAnsi="Courier"/>
          <w:sz w:val="24"/>
          <w:szCs w:val="24"/>
          <w:lang w:val="en-GB"/>
        </w:rPr>
        <w:t xml:space="preserve">Competent </w:t>
      </w:r>
      <w:proofErr w:type="spellStart"/>
      <w:r w:rsidRPr="00541F2C">
        <w:rPr>
          <w:rFonts w:ascii="Courier" w:hAnsi="Courier"/>
          <w:sz w:val="24"/>
          <w:szCs w:val="24"/>
          <w:lang w:val="en-GB"/>
        </w:rPr>
        <w:t>consultance</w:t>
      </w:r>
      <w:proofErr w:type="spellEnd"/>
      <w:r w:rsidRPr="00541F2C">
        <w:rPr>
          <w:rFonts w:ascii="Courier" w:hAnsi="Courier"/>
          <w:sz w:val="24"/>
          <w:szCs w:val="24"/>
          <w:lang w:val="en-GB"/>
        </w:rPr>
        <w:t xml:space="preserve"> and development, based on decades of experience.</w:t>
      </w:r>
    </w:p>
    <w:p w14:paraId="7F0AD844" w14:textId="77777777" w:rsidR="00541F2C" w:rsidRPr="00541F2C" w:rsidRDefault="00541F2C" w:rsidP="00541F2C">
      <w:pPr>
        <w:pStyle w:val="Listenabsatz"/>
        <w:numPr>
          <w:ilvl w:val="0"/>
          <w:numId w:val="6"/>
        </w:numPr>
        <w:tabs>
          <w:tab w:val="left" w:pos="3168"/>
        </w:tabs>
        <w:spacing w:after="0" w:line="480" w:lineRule="auto"/>
        <w:rPr>
          <w:rFonts w:ascii="Courier" w:hAnsi="Courier"/>
          <w:sz w:val="24"/>
          <w:szCs w:val="24"/>
          <w:lang w:val="en-GB"/>
        </w:rPr>
      </w:pPr>
      <w:r w:rsidRPr="00541F2C">
        <w:rPr>
          <w:rFonts w:ascii="Courier" w:hAnsi="Courier"/>
          <w:sz w:val="24"/>
          <w:szCs w:val="24"/>
          <w:lang w:val="en-GB"/>
        </w:rPr>
        <w:t>Fast service: direct contacts, short delivery times, worldwide product availability and assistance with technical assembly.</w:t>
      </w:r>
    </w:p>
    <w:p w14:paraId="5E179B0B" w14:textId="27CA7E4F" w:rsidR="00541F2C" w:rsidRPr="00541F2C" w:rsidRDefault="00541F2C" w:rsidP="00541F2C">
      <w:pPr>
        <w:pStyle w:val="Listenabsatz"/>
        <w:numPr>
          <w:ilvl w:val="0"/>
          <w:numId w:val="6"/>
        </w:numPr>
        <w:tabs>
          <w:tab w:val="left" w:pos="3168"/>
        </w:tabs>
        <w:spacing w:after="0" w:line="480" w:lineRule="auto"/>
        <w:rPr>
          <w:rFonts w:ascii="Courier" w:hAnsi="Courier"/>
          <w:sz w:val="24"/>
          <w:szCs w:val="24"/>
          <w:lang w:val="en-GB"/>
        </w:rPr>
      </w:pPr>
      <w:proofErr w:type="spellStart"/>
      <w:r w:rsidRPr="00541F2C">
        <w:rPr>
          <w:rFonts w:ascii="Courier" w:hAnsi="Courier"/>
          <w:sz w:val="24"/>
          <w:szCs w:val="24"/>
          <w:lang w:val="en-GB"/>
        </w:rPr>
        <w:t>Ongoing</w:t>
      </w:r>
      <w:proofErr w:type="spellEnd"/>
      <w:r w:rsidRPr="00541F2C">
        <w:rPr>
          <w:rFonts w:ascii="Courier" w:hAnsi="Courier"/>
          <w:sz w:val="24"/>
          <w:szCs w:val="24"/>
          <w:lang w:val="en-GB"/>
        </w:rPr>
        <w:t xml:space="preserve"> quality assurance and 100 % control of finished products.</w:t>
      </w:r>
    </w:p>
    <w:p w14:paraId="15C79D0B" w14:textId="57BE300E" w:rsidR="00A94487" w:rsidRPr="00541F2C" w:rsidRDefault="00541F2C" w:rsidP="00541F2C">
      <w:pPr>
        <w:tabs>
          <w:tab w:val="left" w:pos="3168"/>
        </w:tabs>
      </w:pPr>
      <w:r w:rsidRPr="004E4EFF">
        <w:tab/>
      </w:r>
    </w:p>
    <w:p w14:paraId="076F71D9" w14:textId="72ECFC4E" w:rsidR="00723C36" w:rsidRPr="008317E7" w:rsidRDefault="00C16E2A" w:rsidP="004E66BE">
      <w:pPr>
        <w:spacing w:line="480" w:lineRule="auto"/>
        <w:ind w:left="5664"/>
        <w:rPr>
          <w:rFonts w:ascii="Courier" w:hAnsi="Courier" w:cs="Arial"/>
          <w:lang w:val="en-US"/>
        </w:rPr>
      </w:pPr>
      <w:r>
        <w:rPr>
          <w:rFonts w:ascii="Courier" w:hAnsi="Courier" w:cs="Arial"/>
          <w:lang w:val="en-US"/>
        </w:rPr>
        <w:t>(</w:t>
      </w:r>
      <w:r w:rsidR="00285CCD">
        <w:rPr>
          <w:rFonts w:ascii="Courier" w:hAnsi="Courier" w:cs="Arial"/>
          <w:lang w:val="en-US"/>
        </w:rPr>
        <w:t>2294</w:t>
      </w:r>
      <w:bookmarkStart w:id="0" w:name="_GoBack"/>
      <w:bookmarkEnd w:id="0"/>
      <w:r w:rsidR="00541F2C">
        <w:rPr>
          <w:rFonts w:ascii="Courier" w:hAnsi="Courier" w:cs="Arial"/>
          <w:lang w:val="en-US"/>
        </w:rPr>
        <w:t xml:space="preserve"> </w:t>
      </w:r>
      <w:r w:rsidR="008317E7" w:rsidRPr="008317E7">
        <w:rPr>
          <w:rFonts w:ascii="Courier" w:hAnsi="Courier" w:cs="Arial"/>
          <w:lang w:val="en-US"/>
        </w:rPr>
        <w:t>Characters)</w:t>
      </w:r>
    </w:p>
    <w:p w14:paraId="7581D574" w14:textId="77777777" w:rsidR="002F5D75" w:rsidRDefault="002F5D75" w:rsidP="004E66BE">
      <w:pPr>
        <w:spacing w:line="480" w:lineRule="auto"/>
        <w:rPr>
          <w:rFonts w:ascii="Arial" w:hAnsi="Arial" w:cs="Arial"/>
        </w:rPr>
      </w:pPr>
    </w:p>
    <w:p w14:paraId="0584829D" w14:textId="0076456B" w:rsidR="00CF4B12" w:rsidRDefault="00CF4B12" w:rsidP="004E66BE">
      <w:pPr>
        <w:spacing w:line="480" w:lineRule="auto"/>
        <w:rPr>
          <w:rFonts w:ascii="Arial" w:hAnsi="Arial" w:cs="Arial"/>
          <w:b/>
          <w:sz w:val="20"/>
          <w:szCs w:val="20"/>
        </w:rPr>
      </w:pPr>
      <w:r w:rsidRPr="000F07A9">
        <w:rPr>
          <w:rFonts w:ascii="Arial" w:hAnsi="Arial" w:cs="Arial"/>
          <w:b/>
          <w:sz w:val="20"/>
          <w:szCs w:val="20"/>
        </w:rPr>
        <w:t>Press contact</w:t>
      </w:r>
    </w:p>
    <w:p w14:paraId="34397BB7" w14:textId="77777777" w:rsidR="00660A61" w:rsidRDefault="00660A61" w:rsidP="00660A61">
      <w:pPr>
        <w:spacing w:line="480" w:lineRule="auto"/>
        <w:rPr>
          <w:rFonts w:ascii="Arial" w:hAnsi="Arial" w:cs="Arial"/>
          <w:sz w:val="20"/>
          <w:szCs w:val="20"/>
          <w:lang w:val="de-DE"/>
        </w:rPr>
      </w:pPr>
      <w:proofErr w:type="spellStart"/>
      <w:r>
        <w:rPr>
          <w:rFonts w:ascii="Arial" w:hAnsi="Arial" w:cs="Arial"/>
          <w:sz w:val="20"/>
          <w:szCs w:val="20"/>
          <w:lang w:val="de-DE"/>
        </w:rPr>
        <w:t>Elstein</w:t>
      </w:r>
      <w:proofErr w:type="spellEnd"/>
      <w:r>
        <w:rPr>
          <w:rFonts w:ascii="Arial" w:hAnsi="Arial" w:cs="Arial"/>
          <w:sz w:val="20"/>
          <w:szCs w:val="20"/>
          <w:lang w:val="de-DE"/>
        </w:rPr>
        <w:t xml:space="preserve">-Werk GmbH &amp; Co. KG, </w:t>
      </w:r>
      <w:hyperlink r:id="rId7" w:history="1">
        <w:r w:rsidRPr="00180B9A">
          <w:rPr>
            <w:rStyle w:val="Link"/>
            <w:rFonts w:ascii="Arial" w:hAnsi="Arial" w:cs="Arial"/>
            <w:sz w:val="20"/>
            <w:szCs w:val="20"/>
            <w:lang w:val="de-DE"/>
          </w:rPr>
          <w:t>info@elstein.com</w:t>
        </w:r>
      </w:hyperlink>
    </w:p>
    <w:p w14:paraId="5F66EB31" w14:textId="3DDEE5AE" w:rsidR="002B6750" w:rsidRPr="00AF3423" w:rsidRDefault="002B6750" w:rsidP="004E66BE">
      <w:pPr>
        <w:spacing w:line="480" w:lineRule="auto"/>
        <w:rPr>
          <w:rFonts w:ascii="Arial" w:hAnsi="Arial" w:cs="Arial"/>
          <w:sz w:val="20"/>
          <w:szCs w:val="20"/>
        </w:rPr>
      </w:pPr>
      <w:r w:rsidRPr="00AF3423">
        <w:rPr>
          <w:rFonts w:ascii="Arial" w:hAnsi="Arial" w:cs="Arial"/>
          <w:sz w:val="20"/>
          <w:szCs w:val="20"/>
        </w:rPr>
        <w:t xml:space="preserve">CERAMIC APPLICATIONS, Karin </w:t>
      </w:r>
      <w:proofErr w:type="spellStart"/>
      <w:r w:rsidRPr="00AF3423">
        <w:rPr>
          <w:rFonts w:ascii="Arial" w:hAnsi="Arial" w:cs="Arial"/>
          <w:sz w:val="20"/>
          <w:szCs w:val="20"/>
        </w:rPr>
        <w:t>Scharrer</w:t>
      </w:r>
      <w:proofErr w:type="spellEnd"/>
      <w:r w:rsidRPr="00AF3423">
        <w:rPr>
          <w:rFonts w:ascii="Arial" w:hAnsi="Arial" w:cs="Arial"/>
          <w:sz w:val="20"/>
          <w:szCs w:val="20"/>
        </w:rPr>
        <w:t xml:space="preserve">, </w:t>
      </w:r>
      <w:hyperlink r:id="rId8" w:history="1">
        <w:r w:rsidRPr="00AF3423">
          <w:rPr>
            <w:rStyle w:val="Link"/>
            <w:rFonts w:ascii="Arial" w:hAnsi="Arial" w:cs="Arial"/>
            <w:sz w:val="20"/>
            <w:szCs w:val="20"/>
          </w:rPr>
          <w:t>k.scharrer@goeller-verlag.de</w:t>
        </w:r>
      </w:hyperlink>
    </w:p>
    <w:p w14:paraId="18DF7560" w14:textId="77777777" w:rsidR="002B6750" w:rsidRDefault="002B6750" w:rsidP="004E66BE">
      <w:pPr>
        <w:spacing w:line="480" w:lineRule="auto"/>
        <w:rPr>
          <w:rFonts w:ascii="Arial" w:hAnsi="Arial" w:cs="Arial"/>
        </w:rPr>
      </w:pPr>
    </w:p>
    <w:p w14:paraId="1E35E7D4" w14:textId="150B7E9E" w:rsidR="002B6750" w:rsidRDefault="002B6750" w:rsidP="007E6A5E">
      <w:pPr>
        <w:rPr>
          <w:rFonts w:ascii="Arial" w:hAnsi="Arial" w:cs="Arial"/>
        </w:rPr>
      </w:pPr>
      <w:r>
        <w:rPr>
          <w:rFonts w:cs="Arial"/>
          <w:noProof/>
          <w:sz w:val="20"/>
          <w:szCs w:val="20"/>
          <w:lang w:val="de-DE" w:eastAsia="de-DE"/>
        </w:rPr>
        <w:drawing>
          <wp:inline distT="0" distB="0" distL="0" distR="0" wp14:anchorId="75053BA0" wp14:editId="64CD6D39">
            <wp:extent cx="2544445" cy="397510"/>
            <wp:effectExtent l="0" t="0" r="0" b="8890"/>
            <wp:docPr id="1" name="Bild 1" descr="c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4445" cy="397510"/>
                    </a:xfrm>
                    <a:prstGeom prst="rect">
                      <a:avLst/>
                    </a:prstGeom>
                    <a:noFill/>
                    <a:ln>
                      <a:noFill/>
                    </a:ln>
                  </pic:spPr>
                </pic:pic>
              </a:graphicData>
            </a:graphic>
          </wp:inline>
        </w:drawing>
      </w:r>
    </w:p>
    <w:p w14:paraId="2ED26EF7" w14:textId="77777777" w:rsidR="0018122B" w:rsidRDefault="0018122B" w:rsidP="007E6A5E">
      <w:pPr>
        <w:rPr>
          <w:rFonts w:ascii="Arial" w:hAnsi="Arial" w:cs="Arial"/>
        </w:rPr>
      </w:pPr>
    </w:p>
    <w:p w14:paraId="37E4068A" w14:textId="0522F566" w:rsidR="002B6750" w:rsidRPr="00AF3423" w:rsidRDefault="005D0E8D" w:rsidP="007E6A5E">
      <w:pPr>
        <w:rPr>
          <w:rFonts w:ascii="Arial" w:hAnsi="Arial" w:cs="Arial"/>
          <w:sz w:val="20"/>
          <w:szCs w:val="20"/>
        </w:rPr>
      </w:pPr>
      <w:r>
        <w:rPr>
          <w:rFonts w:ascii="Arial" w:hAnsi="Arial" w:cs="Arial"/>
          <w:sz w:val="20"/>
          <w:szCs w:val="20"/>
        </w:rPr>
        <w:t xml:space="preserve">Hannover </w:t>
      </w:r>
      <w:proofErr w:type="spellStart"/>
      <w:r>
        <w:rPr>
          <w:rFonts w:ascii="Arial" w:hAnsi="Arial" w:cs="Arial"/>
          <w:sz w:val="20"/>
          <w:szCs w:val="20"/>
        </w:rPr>
        <w:t>Messe</w:t>
      </w:r>
      <w:proofErr w:type="spellEnd"/>
      <w:r w:rsidR="002B6750" w:rsidRPr="00AF3423">
        <w:rPr>
          <w:rFonts w:ascii="Arial" w:hAnsi="Arial" w:cs="Arial"/>
          <w:sz w:val="20"/>
          <w:szCs w:val="20"/>
        </w:rPr>
        <w:t xml:space="preserve">, Hall </w:t>
      </w:r>
      <w:r>
        <w:rPr>
          <w:rFonts w:ascii="Arial" w:hAnsi="Arial" w:cs="Arial"/>
          <w:sz w:val="20"/>
          <w:szCs w:val="20"/>
        </w:rPr>
        <w:t>5</w:t>
      </w:r>
      <w:r w:rsidR="002B6750" w:rsidRPr="00AF3423">
        <w:rPr>
          <w:rFonts w:ascii="Arial" w:hAnsi="Arial" w:cs="Arial"/>
          <w:sz w:val="20"/>
          <w:szCs w:val="20"/>
        </w:rPr>
        <w:t xml:space="preserve">, Stand </w:t>
      </w:r>
      <w:r>
        <w:rPr>
          <w:rFonts w:ascii="Arial" w:hAnsi="Arial" w:cs="Arial"/>
          <w:sz w:val="20"/>
          <w:szCs w:val="20"/>
        </w:rPr>
        <w:t>A16</w:t>
      </w:r>
    </w:p>
    <w:p w14:paraId="1B9E7297" w14:textId="77777777" w:rsidR="00723C36" w:rsidRPr="00D26DA4" w:rsidRDefault="00723C36">
      <w:pPr>
        <w:rPr>
          <w:rFonts w:ascii="Arial" w:hAnsi="Arial" w:cs="Arial"/>
        </w:rPr>
      </w:pPr>
    </w:p>
    <w:sectPr w:rsidR="00723C36" w:rsidRPr="00D26DA4" w:rsidSect="007E6A5E">
      <w:pgSz w:w="11900" w:h="16840"/>
      <w:pgMar w:top="1440" w:right="1843" w:bottom="144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Frutiger-LightCn">
    <w:altName w:val="Frutiger 47LightCn"/>
    <w:panose1 w:val="00000000000000000000"/>
    <w:charset w:val="00"/>
    <w:family w:val="auto"/>
    <w:notTrueType/>
    <w:pitch w:val="default"/>
    <w:sig w:usb0="00000003" w:usb1="00000000" w:usb2="00000000" w:usb3="00000000" w:csb0="00000001" w:csb1="00000000"/>
  </w:font>
  <w:font w:name="Frutiger-BoldCn">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66668"/>
    <w:multiLevelType w:val="hybridMultilevel"/>
    <w:tmpl w:val="DAF6B7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D251EAE"/>
    <w:multiLevelType w:val="hybridMultilevel"/>
    <w:tmpl w:val="36AA8D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0DB7ECF"/>
    <w:multiLevelType w:val="hybridMultilevel"/>
    <w:tmpl w:val="60306A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8372E59"/>
    <w:multiLevelType w:val="hybridMultilevel"/>
    <w:tmpl w:val="62385628"/>
    <w:lvl w:ilvl="0" w:tplc="F28C808E">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5C340F99"/>
    <w:multiLevelType w:val="hybridMultilevel"/>
    <w:tmpl w:val="446A24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7465264E"/>
    <w:multiLevelType w:val="hybridMultilevel"/>
    <w:tmpl w:val="53B25C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372"/>
    <w:rsid w:val="000533CD"/>
    <w:rsid w:val="000B05CF"/>
    <w:rsid w:val="000B0EB9"/>
    <w:rsid w:val="000F07A9"/>
    <w:rsid w:val="000F357B"/>
    <w:rsid w:val="00117783"/>
    <w:rsid w:val="001252D3"/>
    <w:rsid w:val="0018122B"/>
    <w:rsid w:val="0018479F"/>
    <w:rsid w:val="001B4D88"/>
    <w:rsid w:val="001F46A8"/>
    <w:rsid w:val="00285CCD"/>
    <w:rsid w:val="0029430D"/>
    <w:rsid w:val="002B6750"/>
    <w:rsid w:val="002C0F54"/>
    <w:rsid w:val="002D67C7"/>
    <w:rsid w:val="002F5D75"/>
    <w:rsid w:val="003A7792"/>
    <w:rsid w:val="00446E0B"/>
    <w:rsid w:val="00480FB2"/>
    <w:rsid w:val="00481F69"/>
    <w:rsid w:val="00491C1D"/>
    <w:rsid w:val="004A4D5E"/>
    <w:rsid w:val="004E66BE"/>
    <w:rsid w:val="00502AA6"/>
    <w:rsid w:val="00541764"/>
    <w:rsid w:val="00541F2C"/>
    <w:rsid w:val="005B12B6"/>
    <w:rsid w:val="005D0E8D"/>
    <w:rsid w:val="005D522B"/>
    <w:rsid w:val="005E1BBD"/>
    <w:rsid w:val="005F1428"/>
    <w:rsid w:val="00605FCF"/>
    <w:rsid w:val="00621F6E"/>
    <w:rsid w:val="00660A61"/>
    <w:rsid w:val="00683372"/>
    <w:rsid w:val="00723C36"/>
    <w:rsid w:val="00737DDD"/>
    <w:rsid w:val="007E6A5E"/>
    <w:rsid w:val="008317E7"/>
    <w:rsid w:val="00910EA3"/>
    <w:rsid w:val="00941521"/>
    <w:rsid w:val="00951576"/>
    <w:rsid w:val="00955B67"/>
    <w:rsid w:val="00A94487"/>
    <w:rsid w:val="00AA610A"/>
    <w:rsid w:val="00AF3423"/>
    <w:rsid w:val="00B50D91"/>
    <w:rsid w:val="00B97AA1"/>
    <w:rsid w:val="00BA5C78"/>
    <w:rsid w:val="00C16E2A"/>
    <w:rsid w:val="00CA0644"/>
    <w:rsid w:val="00CF4B12"/>
    <w:rsid w:val="00D26DA4"/>
    <w:rsid w:val="00D3289E"/>
    <w:rsid w:val="00D35B67"/>
    <w:rsid w:val="00D90822"/>
    <w:rsid w:val="00EA7826"/>
    <w:rsid w:val="00FA5F76"/>
    <w:rsid w:val="00FC0380"/>
    <w:rsid w:val="00FE3D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323D7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23C36"/>
  </w:style>
  <w:style w:type="paragraph" w:styleId="berschrift1">
    <w:name w:val="heading 1"/>
    <w:basedOn w:val="Standard"/>
    <w:next w:val="Standard"/>
    <w:link w:val="berschrift1Zeichen"/>
    <w:uiPriority w:val="9"/>
    <w:qFormat/>
    <w:rsid w:val="00955B67"/>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fr-FR" w:eastAsia="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723C36"/>
    <w:rPr>
      <w:color w:val="0000FF" w:themeColor="hyperlink"/>
      <w:u w:val="single"/>
    </w:rPr>
  </w:style>
  <w:style w:type="paragraph" w:styleId="Sprechblasentext">
    <w:name w:val="Balloon Text"/>
    <w:basedOn w:val="Standard"/>
    <w:link w:val="SprechblasentextZeichen"/>
    <w:uiPriority w:val="99"/>
    <w:semiHidden/>
    <w:unhideWhenUsed/>
    <w:rsid w:val="002B675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B6750"/>
    <w:rPr>
      <w:rFonts w:ascii="Lucida Grande" w:hAnsi="Lucida Grande" w:cs="Lucida Grande"/>
      <w:sz w:val="18"/>
      <w:szCs w:val="18"/>
    </w:rPr>
  </w:style>
  <w:style w:type="paragraph" w:styleId="Listenabsatz">
    <w:name w:val="List Paragraph"/>
    <w:basedOn w:val="Standard"/>
    <w:uiPriority w:val="34"/>
    <w:qFormat/>
    <w:rsid w:val="00480FB2"/>
    <w:pPr>
      <w:spacing w:after="160" w:line="259" w:lineRule="auto"/>
      <w:ind w:left="720"/>
      <w:contextualSpacing/>
    </w:pPr>
    <w:rPr>
      <w:rFonts w:eastAsiaTheme="minorHAnsi"/>
      <w:sz w:val="22"/>
      <w:szCs w:val="22"/>
      <w:lang w:val="fr-FR" w:eastAsia="en-US"/>
    </w:rPr>
  </w:style>
  <w:style w:type="paragraph" w:customStyle="1" w:styleId="KeinAbsatzformat">
    <w:name w:val="[Kein Absatzformat]"/>
    <w:rsid w:val="005F1428"/>
    <w:pPr>
      <w:widowControl w:val="0"/>
      <w:autoSpaceDE w:val="0"/>
      <w:autoSpaceDN w:val="0"/>
      <w:adjustRightInd w:val="0"/>
      <w:spacing w:line="288" w:lineRule="auto"/>
      <w:textAlignment w:val="center"/>
    </w:pPr>
    <w:rPr>
      <w:rFonts w:ascii="MinionPro-Regular" w:hAnsi="MinionPro-Regular" w:cs="MinionPro-Regular"/>
      <w:color w:val="000000"/>
      <w:lang w:val="de-DE"/>
    </w:rPr>
  </w:style>
  <w:style w:type="paragraph" w:customStyle="1" w:styleId="Grundtextenglisch">
    <w:name w:val="Grundtext englisch"/>
    <w:basedOn w:val="KeinAbsatzformat"/>
    <w:uiPriority w:val="99"/>
    <w:rsid w:val="005F1428"/>
    <w:pPr>
      <w:spacing w:line="220" w:lineRule="atLeast"/>
      <w:jc w:val="both"/>
    </w:pPr>
    <w:rPr>
      <w:rFonts w:ascii="Frutiger-LightCn" w:hAnsi="Frutiger-LightCn" w:cs="Frutiger-LightCn"/>
      <w:sz w:val="18"/>
      <w:szCs w:val="18"/>
      <w:lang w:val="en-GB"/>
    </w:rPr>
  </w:style>
  <w:style w:type="paragraph" w:styleId="Titel">
    <w:name w:val="Title"/>
    <w:basedOn w:val="Standard"/>
    <w:link w:val="TitelZeichen"/>
    <w:uiPriority w:val="99"/>
    <w:qFormat/>
    <w:rsid w:val="005F1428"/>
    <w:pPr>
      <w:widowControl w:val="0"/>
      <w:suppressAutoHyphens/>
      <w:autoSpaceDE w:val="0"/>
      <w:autoSpaceDN w:val="0"/>
      <w:adjustRightInd w:val="0"/>
      <w:spacing w:before="113" w:line="288" w:lineRule="auto"/>
      <w:textAlignment w:val="center"/>
    </w:pPr>
    <w:rPr>
      <w:rFonts w:ascii="Frutiger-BoldCn" w:hAnsi="Frutiger-BoldCn" w:cs="Frutiger-BoldCn"/>
      <w:b/>
      <w:bCs/>
      <w:color w:val="000000"/>
      <w:position w:val="8"/>
      <w:sz w:val="20"/>
      <w:szCs w:val="20"/>
    </w:rPr>
  </w:style>
  <w:style w:type="character" w:customStyle="1" w:styleId="TitelZeichen">
    <w:name w:val="Titel Zeichen"/>
    <w:basedOn w:val="Absatzstandardschriftart"/>
    <w:link w:val="Titel"/>
    <w:uiPriority w:val="99"/>
    <w:rsid w:val="005F1428"/>
    <w:rPr>
      <w:rFonts w:ascii="Frutiger-BoldCn" w:hAnsi="Frutiger-BoldCn" w:cs="Frutiger-BoldCn"/>
      <w:b/>
      <w:bCs/>
      <w:color w:val="000000"/>
      <w:position w:val="8"/>
      <w:sz w:val="20"/>
      <w:szCs w:val="20"/>
    </w:rPr>
  </w:style>
  <w:style w:type="character" w:styleId="Betont">
    <w:name w:val="Strong"/>
    <w:basedOn w:val="Absatzstandardschriftart"/>
    <w:uiPriority w:val="22"/>
    <w:qFormat/>
    <w:rsid w:val="000F07A9"/>
    <w:rPr>
      <w:b/>
      <w:bCs/>
    </w:rPr>
  </w:style>
  <w:style w:type="character" w:styleId="GesichteterLink">
    <w:name w:val="FollowedHyperlink"/>
    <w:basedOn w:val="Absatzstandardschriftart"/>
    <w:uiPriority w:val="99"/>
    <w:semiHidden/>
    <w:unhideWhenUsed/>
    <w:rsid w:val="00446E0B"/>
    <w:rPr>
      <w:color w:val="800080" w:themeColor="followedHyperlink"/>
      <w:u w:val="single"/>
    </w:rPr>
  </w:style>
  <w:style w:type="character" w:customStyle="1" w:styleId="berschrift1Zeichen">
    <w:name w:val="Überschrift 1 Zeichen"/>
    <w:basedOn w:val="Absatzstandardschriftart"/>
    <w:link w:val="berschrift1"/>
    <w:uiPriority w:val="9"/>
    <w:rsid w:val="00955B67"/>
    <w:rPr>
      <w:rFonts w:asciiTheme="majorHAnsi" w:eastAsiaTheme="majorEastAsia" w:hAnsiTheme="majorHAnsi" w:cstheme="majorBidi"/>
      <w:b/>
      <w:bCs/>
      <w:color w:val="365F91" w:themeColor="accent1" w:themeShade="BF"/>
      <w:sz w:val="28"/>
      <w:szCs w:val="28"/>
      <w:lang w:val="fr-FR"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23C36"/>
  </w:style>
  <w:style w:type="paragraph" w:styleId="berschrift1">
    <w:name w:val="heading 1"/>
    <w:basedOn w:val="Standard"/>
    <w:next w:val="Standard"/>
    <w:link w:val="berschrift1Zeichen"/>
    <w:uiPriority w:val="9"/>
    <w:qFormat/>
    <w:rsid w:val="00955B67"/>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fr-FR" w:eastAsia="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723C36"/>
    <w:rPr>
      <w:color w:val="0000FF" w:themeColor="hyperlink"/>
      <w:u w:val="single"/>
    </w:rPr>
  </w:style>
  <w:style w:type="paragraph" w:styleId="Sprechblasentext">
    <w:name w:val="Balloon Text"/>
    <w:basedOn w:val="Standard"/>
    <w:link w:val="SprechblasentextZeichen"/>
    <w:uiPriority w:val="99"/>
    <w:semiHidden/>
    <w:unhideWhenUsed/>
    <w:rsid w:val="002B675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B6750"/>
    <w:rPr>
      <w:rFonts w:ascii="Lucida Grande" w:hAnsi="Lucida Grande" w:cs="Lucida Grande"/>
      <w:sz w:val="18"/>
      <w:szCs w:val="18"/>
    </w:rPr>
  </w:style>
  <w:style w:type="paragraph" w:styleId="Listenabsatz">
    <w:name w:val="List Paragraph"/>
    <w:basedOn w:val="Standard"/>
    <w:uiPriority w:val="34"/>
    <w:qFormat/>
    <w:rsid w:val="00480FB2"/>
    <w:pPr>
      <w:spacing w:after="160" w:line="259" w:lineRule="auto"/>
      <w:ind w:left="720"/>
      <w:contextualSpacing/>
    </w:pPr>
    <w:rPr>
      <w:rFonts w:eastAsiaTheme="minorHAnsi"/>
      <w:sz w:val="22"/>
      <w:szCs w:val="22"/>
      <w:lang w:val="fr-FR" w:eastAsia="en-US"/>
    </w:rPr>
  </w:style>
  <w:style w:type="paragraph" w:customStyle="1" w:styleId="KeinAbsatzformat">
    <w:name w:val="[Kein Absatzformat]"/>
    <w:rsid w:val="005F1428"/>
    <w:pPr>
      <w:widowControl w:val="0"/>
      <w:autoSpaceDE w:val="0"/>
      <w:autoSpaceDN w:val="0"/>
      <w:adjustRightInd w:val="0"/>
      <w:spacing w:line="288" w:lineRule="auto"/>
      <w:textAlignment w:val="center"/>
    </w:pPr>
    <w:rPr>
      <w:rFonts w:ascii="MinionPro-Regular" w:hAnsi="MinionPro-Regular" w:cs="MinionPro-Regular"/>
      <w:color w:val="000000"/>
      <w:lang w:val="de-DE"/>
    </w:rPr>
  </w:style>
  <w:style w:type="paragraph" w:customStyle="1" w:styleId="Grundtextenglisch">
    <w:name w:val="Grundtext englisch"/>
    <w:basedOn w:val="KeinAbsatzformat"/>
    <w:uiPriority w:val="99"/>
    <w:rsid w:val="005F1428"/>
    <w:pPr>
      <w:spacing w:line="220" w:lineRule="atLeast"/>
      <w:jc w:val="both"/>
    </w:pPr>
    <w:rPr>
      <w:rFonts w:ascii="Frutiger-LightCn" w:hAnsi="Frutiger-LightCn" w:cs="Frutiger-LightCn"/>
      <w:sz w:val="18"/>
      <w:szCs w:val="18"/>
      <w:lang w:val="en-GB"/>
    </w:rPr>
  </w:style>
  <w:style w:type="paragraph" w:styleId="Titel">
    <w:name w:val="Title"/>
    <w:basedOn w:val="Standard"/>
    <w:link w:val="TitelZeichen"/>
    <w:uiPriority w:val="99"/>
    <w:qFormat/>
    <w:rsid w:val="005F1428"/>
    <w:pPr>
      <w:widowControl w:val="0"/>
      <w:suppressAutoHyphens/>
      <w:autoSpaceDE w:val="0"/>
      <w:autoSpaceDN w:val="0"/>
      <w:adjustRightInd w:val="0"/>
      <w:spacing w:before="113" w:line="288" w:lineRule="auto"/>
      <w:textAlignment w:val="center"/>
    </w:pPr>
    <w:rPr>
      <w:rFonts w:ascii="Frutiger-BoldCn" w:hAnsi="Frutiger-BoldCn" w:cs="Frutiger-BoldCn"/>
      <w:b/>
      <w:bCs/>
      <w:color w:val="000000"/>
      <w:position w:val="8"/>
      <w:sz w:val="20"/>
      <w:szCs w:val="20"/>
    </w:rPr>
  </w:style>
  <w:style w:type="character" w:customStyle="1" w:styleId="TitelZeichen">
    <w:name w:val="Titel Zeichen"/>
    <w:basedOn w:val="Absatzstandardschriftart"/>
    <w:link w:val="Titel"/>
    <w:uiPriority w:val="99"/>
    <w:rsid w:val="005F1428"/>
    <w:rPr>
      <w:rFonts w:ascii="Frutiger-BoldCn" w:hAnsi="Frutiger-BoldCn" w:cs="Frutiger-BoldCn"/>
      <w:b/>
      <w:bCs/>
      <w:color w:val="000000"/>
      <w:position w:val="8"/>
      <w:sz w:val="20"/>
      <w:szCs w:val="20"/>
    </w:rPr>
  </w:style>
  <w:style w:type="character" w:styleId="Betont">
    <w:name w:val="Strong"/>
    <w:basedOn w:val="Absatzstandardschriftart"/>
    <w:uiPriority w:val="22"/>
    <w:qFormat/>
    <w:rsid w:val="000F07A9"/>
    <w:rPr>
      <w:b/>
      <w:bCs/>
    </w:rPr>
  </w:style>
  <w:style w:type="character" w:styleId="GesichteterLink">
    <w:name w:val="FollowedHyperlink"/>
    <w:basedOn w:val="Absatzstandardschriftart"/>
    <w:uiPriority w:val="99"/>
    <w:semiHidden/>
    <w:unhideWhenUsed/>
    <w:rsid w:val="00446E0B"/>
    <w:rPr>
      <w:color w:val="800080" w:themeColor="followedHyperlink"/>
      <w:u w:val="single"/>
    </w:rPr>
  </w:style>
  <w:style w:type="character" w:customStyle="1" w:styleId="berschrift1Zeichen">
    <w:name w:val="Überschrift 1 Zeichen"/>
    <w:basedOn w:val="Absatzstandardschriftart"/>
    <w:link w:val="berschrift1"/>
    <w:uiPriority w:val="9"/>
    <w:rsid w:val="00955B67"/>
    <w:rPr>
      <w:rFonts w:asciiTheme="majorHAnsi" w:eastAsiaTheme="majorEastAsia" w:hAnsiTheme="majorHAnsi" w:cstheme="majorBidi"/>
      <w:b/>
      <w:bCs/>
      <w:color w:val="365F91" w:themeColor="accent1" w:themeShade="BF"/>
      <w:sz w:val="28"/>
      <w:szCs w:val="28"/>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mailto:info@elstein.com" TargetMode="External"/><Relationship Id="rId8" Type="http://schemas.openxmlformats.org/officeDocument/2006/relationships/hyperlink" Target="mailto:k.scharrer@goeller-verlag.de" TargetMode="External"/><Relationship Id="rId9" Type="http://schemas.openxmlformats.org/officeDocument/2006/relationships/image" Target="media/image2.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359</Words>
  <Characters>2267</Characters>
  <Application>Microsoft Macintosh Word</Application>
  <DocSecurity>0</DocSecurity>
  <Lines>18</Lines>
  <Paragraphs>5</Paragraphs>
  <ScaleCrop>false</ScaleCrop>
  <Company/>
  <LinksUpToDate>false</LinksUpToDate>
  <CharactersWithSpaces>2621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Karin Scharrer</cp:lastModifiedBy>
  <cp:revision>5</cp:revision>
  <cp:lastPrinted>2017-03-30T08:21:00Z</cp:lastPrinted>
  <dcterms:created xsi:type="dcterms:W3CDTF">2018-03-02T12:18:00Z</dcterms:created>
  <dcterms:modified xsi:type="dcterms:W3CDTF">2018-03-15T15:49:00Z</dcterms:modified>
</cp:coreProperties>
</file>