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D028A" w14:textId="39F49CB3" w:rsidR="00F24444" w:rsidRPr="00F24444" w:rsidRDefault="00283E6A" w:rsidP="00DE16F0">
      <w:pPr>
        <w:spacing w:line="276" w:lineRule="auto"/>
        <w:jc w:val="both"/>
        <w:rPr>
          <w:rFonts w:ascii="Arial" w:hAnsi="Arial" w:cs="Arial"/>
          <w:lang w:val="en-US"/>
        </w:rPr>
      </w:pPr>
      <w:r>
        <w:rPr>
          <w:rFonts w:ascii="Arial" w:hAnsi="Arial" w:cs="Arial"/>
          <w:noProof/>
          <w:sz w:val="40"/>
          <w:szCs w:val="40"/>
        </w:rPr>
        <w:drawing>
          <wp:anchor distT="0" distB="0" distL="114300" distR="114300" simplePos="0" relativeHeight="251658240" behindDoc="0" locked="0" layoutInCell="1" allowOverlap="1" wp14:anchorId="1BE4748E" wp14:editId="5A1847FD">
            <wp:simplePos x="0" y="0"/>
            <wp:positionH relativeFrom="column">
              <wp:posOffset>3867785</wp:posOffset>
            </wp:positionH>
            <wp:positionV relativeFrom="paragraph">
              <wp:posOffset>-413385</wp:posOffset>
            </wp:positionV>
            <wp:extent cx="1400810" cy="892175"/>
            <wp:effectExtent l="0" t="0" r="0" b="0"/>
            <wp:wrapTopAndBottom/>
            <wp:docPr id="2" name="Bild 2" descr="MacDaten:--- Ceramic Application:Logos für Suppliers Profile:InmatecTechnologi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Daten:--- Ceramic Application:Logos für Suppliers Profile:InmatecTechnologie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810" cy="8921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5D720ED" w14:textId="1F311B64" w:rsidR="00DE16F0" w:rsidRPr="00DE16F0" w:rsidRDefault="00DE16F0" w:rsidP="00DE16F0">
      <w:pPr>
        <w:spacing w:line="276" w:lineRule="auto"/>
        <w:jc w:val="both"/>
        <w:rPr>
          <w:rFonts w:ascii="Arial" w:hAnsi="Arial" w:cs="Arial"/>
          <w:sz w:val="40"/>
          <w:szCs w:val="40"/>
          <w:lang w:val="en-US"/>
        </w:rPr>
      </w:pPr>
      <w:r w:rsidRPr="00DE16F0">
        <w:rPr>
          <w:rFonts w:ascii="Arial" w:hAnsi="Arial" w:cs="Arial"/>
          <w:sz w:val="40"/>
          <w:szCs w:val="40"/>
          <w:lang w:val="en-US"/>
        </w:rPr>
        <w:t>Press Release</w:t>
      </w:r>
    </w:p>
    <w:p w14:paraId="59171829" w14:textId="3A50AC73" w:rsidR="00DE16F0" w:rsidRPr="00DE16F0" w:rsidRDefault="00DE16F0" w:rsidP="00DE16F0">
      <w:pPr>
        <w:spacing w:line="276" w:lineRule="auto"/>
        <w:rPr>
          <w:rFonts w:ascii="Arial" w:hAnsi="Arial" w:cs="Arial"/>
          <w:sz w:val="20"/>
          <w:szCs w:val="20"/>
        </w:rPr>
      </w:pPr>
      <w:r w:rsidRPr="00DE16F0">
        <w:rPr>
          <w:rFonts w:ascii="Arial" w:hAnsi="Arial" w:cs="Arial"/>
          <w:sz w:val="20"/>
          <w:szCs w:val="20"/>
        </w:rPr>
        <w:t>Rheinbach,</w:t>
      </w:r>
      <w:r w:rsidR="009F24DF">
        <w:rPr>
          <w:rFonts w:ascii="Arial" w:hAnsi="Arial" w:cs="Arial"/>
          <w:sz w:val="20"/>
          <w:szCs w:val="20"/>
        </w:rPr>
        <w:t xml:space="preserve"> Germany, </w:t>
      </w:r>
      <w:r w:rsidR="008C32AE">
        <w:rPr>
          <w:rFonts w:ascii="Arial" w:hAnsi="Arial" w:cs="Arial"/>
          <w:sz w:val="20"/>
          <w:szCs w:val="20"/>
        </w:rPr>
        <w:t>March 2018</w:t>
      </w:r>
    </w:p>
    <w:p w14:paraId="6606C4AB" w14:textId="77777777" w:rsidR="00DE16F0" w:rsidRPr="00F24444" w:rsidRDefault="00DE16F0" w:rsidP="00AD06D7">
      <w:pPr>
        <w:jc w:val="both"/>
        <w:rPr>
          <w:rFonts w:ascii="Arial" w:hAnsi="Arial" w:cs="Arial"/>
          <w:lang w:val="en-US"/>
        </w:rPr>
      </w:pPr>
    </w:p>
    <w:p w14:paraId="2CB3C3EA" w14:textId="77777777" w:rsidR="00DE16F0" w:rsidRPr="00F24444" w:rsidRDefault="00DE16F0" w:rsidP="00AD06D7">
      <w:pPr>
        <w:jc w:val="both"/>
        <w:rPr>
          <w:rFonts w:ascii="Arial" w:hAnsi="Arial" w:cs="Arial"/>
          <w:lang w:val="en-US"/>
        </w:rPr>
      </w:pPr>
    </w:p>
    <w:p w14:paraId="076FC226" w14:textId="77777777" w:rsidR="009A448A" w:rsidRPr="00F24444" w:rsidRDefault="009A448A" w:rsidP="00AD06D7">
      <w:pPr>
        <w:jc w:val="both"/>
        <w:rPr>
          <w:rFonts w:ascii="Arial" w:hAnsi="Arial" w:cs="Arial"/>
          <w:lang w:val="en-US"/>
        </w:rPr>
      </w:pPr>
    </w:p>
    <w:p w14:paraId="6577F2FC" w14:textId="054F2FA4" w:rsidR="00DE16F0" w:rsidRPr="009A448A" w:rsidRDefault="009A448A" w:rsidP="00F24444">
      <w:pPr>
        <w:spacing w:line="100" w:lineRule="atLeast"/>
        <w:jc w:val="both"/>
        <w:rPr>
          <w:rFonts w:ascii="Arial" w:hAnsi="Arial" w:cs="Arial"/>
          <w:sz w:val="36"/>
          <w:szCs w:val="36"/>
          <w:lang w:val="en-US"/>
        </w:rPr>
      </w:pPr>
      <w:bookmarkStart w:id="0" w:name="_GoBack"/>
      <w:r w:rsidRPr="009A448A">
        <w:rPr>
          <w:rFonts w:ascii="Arial" w:hAnsi="Arial" w:cs="Arial"/>
          <w:sz w:val="36"/>
          <w:szCs w:val="36"/>
          <w:lang w:val="en-US"/>
        </w:rPr>
        <w:t xml:space="preserve">INMATEC </w:t>
      </w:r>
      <w:r w:rsidR="008C32AE">
        <w:rPr>
          <w:rFonts w:ascii="Arial" w:hAnsi="Arial" w:cs="Arial"/>
          <w:sz w:val="36"/>
          <w:szCs w:val="36"/>
          <w:lang w:val="en-US"/>
        </w:rPr>
        <w:t xml:space="preserve">at </w:t>
      </w:r>
      <w:r w:rsidR="005A05EE">
        <w:rPr>
          <w:rFonts w:ascii="Arial" w:hAnsi="Arial" w:cs="Arial"/>
          <w:sz w:val="36"/>
          <w:szCs w:val="36"/>
          <w:lang w:val="en-US"/>
        </w:rPr>
        <w:t xml:space="preserve">Hannover </w:t>
      </w:r>
      <w:proofErr w:type="spellStart"/>
      <w:r w:rsidR="005A05EE">
        <w:rPr>
          <w:rFonts w:ascii="Arial" w:hAnsi="Arial" w:cs="Arial"/>
          <w:sz w:val="36"/>
          <w:szCs w:val="36"/>
          <w:lang w:val="en-US"/>
        </w:rPr>
        <w:t>Messe</w:t>
      </w:r>
      <w:proofErr w:type="spellEnd"/>
      <w:r w:rsidR="008C32AE">
        <w:rPr>
          <w:rFonts w:ascii="Arial" w:hAnsi="Arial" w:cs="Arial"/>
          <w:sz w:val="36"/>
          <w:szCs w:val="36"/>
          <w:lang w:val="en-US"/>
        </w:rPr>
        <w:t xml:space="preserve"> 2018</w:t>
      </w:r>
    </w:p>
    <w:p w14:paraId="45B19CD1" w14:textId="7CC73925" w:rsidR="00637332" w:rsidRPr="00162D61" w:rsidRDefault="008C32AE" w:rsidP="00F24444">
      <w:pPr>
        <w:pStyle w:val="Normal1"/>
        <w:spacing w:before="0" w:beforeAutospacing="0" w:after="0" w:afterAutospacing="0" w:line="100" w:lineRule="atLeast"/>
        <w:rPr>
          <w:rStyle w:val="notranslate"/>
          <w:rFonts w:ascii="Arial" w:hAnsi="Arial" w:cs="Arial"/>
          <w:sz w:val="36"/>
          <w:szCs w:val="36"/>
          <w:lang w:val="en-US"/>
        </w:rPr>
      </w:pPr>
      <w:r>
        <w:rPr>
          <w:rStyle w:val="notranslate"/>
          <w:rFonts w:ascii="Arial" w:hAnsi="Arial" w:cs="Arial"/>
          <w:sz w:val="36"/>
          <w:szCs w:val="36"/>
          <w:lang w:val="en-US"/>
        </w:rPr>
        <w:t xml:space="preserve">(Hall </w:t>
      </w:r>
      <w:r w:rsidR="00B61E86">
        <w:rPr>
          <w:rStyle w:val="notranslate"/>
          <w:rFonts w:ascii="Arial" w:hAnsi="Arial" w:cs="Arial"/>
          <w:sz w:val="36"/>
          <w:szCs w:val="36"/>
          <w:lang w:val="en-US"/>
        </w:rPr>
        <w:t>5</w:t>
      </w:r>
      <w:r>
        <w:rPr>
          <w:rStyle w:val="notranslate"/>
          <w:rFonts w:ascii="Arial" w:hAnsi="Arial" w:cs="Arial"/>
          <w:sz w:val="36"/>
          <w:szCs w:val="36"/>
          <w:lang w:val="en-US"/>
        </w:rPr>
        <w:t xml:space="preserve"> </w:t>
      </w:r>
      <w:r w:rsidR="00637332">
        <w:rPr>
          <w:rStyle w:val="notranslate"/>
          <w:rFonts w:ascii="Arial" w:hAnsi="Arial" w:cs="Arial"/>
          <w:sz w:val="36"/>
          <w:szCs w:val="36"/>
          <w:lang w:val="en-US"/>
        </w:rPr>
        <w:t>/</w:t>
      </w:r>
      <w:r w:rsidR="00637332" w:rsidRPr="006F5A0C">
        <w:rPr>
          <w:rStyle w:val="notranslate"/>
          <w:rFonts w:ascii="Arial" w:hAnsi="Arial" w:cs="Arial"/>
          <w:sz w:val="36"/>
          <w:szCs w:val="36"/>
          <w:lang w:val="en-US"/>
        </w:rPr>
        <w:t xml:space="preserve"> </w:t>
      </w:r>
      <w:r>
        <w:rPr>
          <w:rStyle w:val="notranslate"/>
          <w:rFonts w:ascii="Arial" w:hAnsi="Arial" w:cs="Arial"/>
          <w:sz w:val="36"/>
          <w:szCs w:val="36"/>
          <w:lang w:val="en-US"/>
        </w:rPr>
        <w:t>S</w:t>
      </w:r>
      <w:r w:rsidR="00637332" w:rsidRPr="006F5A0C">
        <w:rPr>
          <w:rStyle w:val="notranslate"/>
          <w:rFonts w:ascii="Arial" w:hAnsi="Arial" w:cs="Arial"/>
          <w:sz w:val="36"/>
          <w:szCs w:val="36"/>
          <w:lang w:val="en-US"/>
        </w:rPr>
        <w:t>tand</w:t>
      </w:r>
      <w:r>
        <w:rPr>
          <w:rStyle w:val="notranslate"/>
          <w:rFonts w:ascii="Arial" w:hAnsi="Arial" w:cs="Arial"/>
          <w:sz w:val="36"/>
          <w:szCs w:val="36"/>
          <w:lang w:val="en-US"/>
        </w:rPr>
        <w:t xml:space="preserve"> </w:t>
      </w:r>
      <w:r w:rsidR="00B61E86">
        <w:rPr>
          <w:rStyle w:val="notranslate"/>
          <w:rFonts w:ascii="Arial" w:hAnsi="Arial" w:cs="Arial"/>
          <w:sz w:val="36"/>
          <w:szCs w:val="36"/>
          <w:lang w:val="en-US"/>
        </w:rPr>
        <w:t>A16</w:t>
      </w:r>
      <w:r w:rsidR="00637332">
        <w:rPr>
          <w:rStyle w:val="notranslate"/>
          <w:rFonts w:ascii="Arial" w:hAnsi="Arial" w:cs="Arial"/>
          <w:sz w:val="36"/>
          <w:szCs w:val="36"/>
          <w:lang w:val="en-US"/>
        </w:rPr>
        <w:t>)</w:t>
      </w:r>
    </w:p>
    <w:p w14:paraId="49D9CDA6" w14:textId="77777777" w:rsidR="00637332" w:rsidRPr="00F24444" w:rsidRDefault="00637332" w:rsidP="00F24444">
      <w:pPr>
        <w:spacing w:line="100" w:lineRule="atLeast"/>
        <w:rPr>
          <w:rFonts w:ascii="Courier" w:hAnsi="Courier" w:cs="Arial"/>
          <w:lang w:val="en-US"/>
        </w:rPr>
      </w:pPr>
    </w:p>
    <w:p w14:paraId="003EB1AA" w14:textId="0FABFFF2" w:rsidR="005A4B19" w:rsidRPr="005A4B19" w:rsidRDefault="005A4B19" w:rsidP="005A4B19">
      <w:pPr>
        <w:spacing w:before="120" w:after="120" w:line="480" w:lineRule="auto"/>
        <w:rPr>
          <w:rFonts w:ascii="Courier" w:hAnsi="Courier" w:cs="Calibri"/>
          <w:lang w:val="en-US"/>
        </w:rPr>
      </w:pPr>
      <w:r w:rsidRPr="005A4B19">
        <w:rPr>
          <w:rFonts w:ascii="Courier" w:hAnsi="Courier" w:cs="Calibri"/>
          <w:lang w:val="en-US"/>
        </w:rPr>
        <w:t xml:space="preserve">INMATEC Technologies GmbH is the world's leading developer and producer of </w:t>
      </w:r>
      <w:proofErr w:type="spellStart"/>
      <w:r w:rsidRPr="005A4B19">
        <w:rPr>
          <w:rFonts w:ascii="Courier" w:hAnsi="Courier" w:cs="Calibri"/>
          <w:lang w:val="en-US"/>
        </w:rPr>
        <w:t>feedstocks</w:t>
      </w:r>
      <w:proofErr w:type="spellEnd"/>
      <w:r w:rsidRPr="005A4B19">
        <w:rPr>
          <w:rFonts w:ascii="Courier" w:hAnsi="Courier" w:cs="Calibri"/>
          <w:lang w:val="en-US"/>
        </w:rPr>
        <w:t xml:space="preserve"> for the ceramic injection molding process.</w:t>
      </w:r>
      <w:r>
        <w:rPr>
          <w:rFonts w:ascii="Courier" w:hAnsi="Courier" w:cs="Calibri"/>
          <w:lang w:val="en-US"/>
        </w:rPr>
        <w:t xml:space="preserve"> </w:t>
      </w:r>
      <w:r w:rsidRPr="005A4B19">
        <w:rPr>
          <w:rFonts w:ascii="Courier" w:hAnsi="Courier" w:cs="Calibri"/>
          <w:lang w:val="en-GB"/>
        </w:rPr>
        <w:t xml:space="preserve">Besides a great range of standard und customer-specific </w:t>
      </w:r>
      <w:proofErr w:type="spellStart"/>
      <w:r w:rsidRPr="005A4B19">
        <w:rPr>
          <w:rFonts w:ascii="Courier" w:hAnsi="Courier" w:cs="Calibri"/>
          <w:lang w:val="en-GB"/>
        </w:rPr>
        <w:t>feedstocks</w:t>
      </w:r>
      <w:proofErr w:type="spellEnd"/>
      <w:r w:rsidRPr="005A4B19">
        <w:rPr>
          <w:rFonts w:ascii="Courier" w:hAnsi="Courier" w:cs="Calibri"/>
          <w:lang w:val="en-GB"/>
        </w:rPr>
        <w:t xml:space="preserve"> based on different ceramic powders the company now is able to rely on the use of three binder systems which can be combined with the different powders. The appropriate polymer selection is usually made along the component geometry resp. conditions set by the customers. </w:t>
      </w:r>
    </w:p>
    <w:p w14:paraId="0032816E" w14:textId="77777777" w:rsidR="005A4B19" w:rsidRPr="005A4B19" w:rsidRDefault="005A4B19" w:rsidP="005A4B19">
      <w:pPr>
        <w:spacing w:before="120" w:after="120" w:line="480" w:lineRule="auto"/>
        <w:rPr>
          <w:rFonts w:ascii="Courier" w:hAnsi="Courier" w:cs="Calibri"/>
          <w:lang w:val="en-GB"/>
        </w:rPr>
      </w:pPr>
      <w:r w:rsidRPr="005A4B19">
        <w:rPr>
          <w:rFonts w:ascii="Courier" w:hAnsi="Courier" w:cs="Calibri"/>
          <w:lang w:val="en-GB"/>
        </w:rPr>
        <w:t xml:space="preserve">In future the well-known INMAFEED </w:t>
      </w:r>
      <w:proofErr w:type="spellStart"/>
      <w:r w:rsidRPr="005A4B19">
        <w:rPr>
          <w:rFonts w:ascii="Courier" w:hAnsi="Courier" w:cs="Calibri"/>
          <w:lang w:val="en-GB"/>
        </w:rPr>
        <w:t>feedstocks</w:t>
      </w:r>
      <w:proofErr w:type="spellEnd"/>
      <w:r w:rsidRPr="005A4B19">
        <w:rPr>
          <w:rFonts w:ascii="Courier" w:hAnsi="Courier" w:cs="Calibri"/>
          <w:lang w:val="en-GB"/>
        </w:rPr>
        <w:t xml:space="preserve"> that are based on the </w:t>
      </w:r>
      <w:proofErr w:type="spellStart"/>
      <w:r w:rsidRPr="005A4B19">
        <w:rPr>
          <w:rFonts w:ascii="Courier" w:hAnsi="Courier" w:cs="Calibri"/>
          <w:lang w:val="en-GB"/>
        </w:rPr>
        <w:t>Embemould</w:t>
      </w:r>
      <w:proofErr w:type="spellEnd"/>
      <w:r w:rsidRPr="005A4B19">
        <w:rPr>
          <w:rFonts w:ascii="Courier" w:hAnsi="Courier" w:cs="Calibri"/>
          <w:lang w:val="en-GB"/>
        </w:rPr>
        <w:t>-binder system (which is commercially available) will be supplemented by the INMAFLO-W and the INMAPOM-</w:t>
      </w:r>
      <w:proofErr w:type="spellStart"/>
      <w:r w:rsidRPr="005A4B19">
        <w:rPr>
          <w:rFonts w:ascii="Courier" w:hAnsi="Courier" w:cs="Calibri"/>
          <w:lang w:val="en-GB"/>
        </w:rPr>
        <w:t>feedstocks</w:t>
      </w:r>
      <w:proofErr w:type="spellEnd"/>
      <w:r w:rsidRPr="005A4B19">
        <w:rPr>
          <w:rFonts w:ascii="Courier" w:hAnsi="Courier" w:cs="Calibri"/>
          <w:lang w:val="en-GB"/>
        </w:rPr>
        <w:t xml:space="preserve">. </w:t>
      </w:r>
    </w:p>
    <w:p w14:paraId="2C9C150E" w14:textId="77777777" w:rsidR="005A4B19" w:rsidRPr="005A4B19" w:rsidRDefault="005A4B19" w:rsidP="005A4B19">
      <w:pPr>
        <w:spacing w:before="120" w:after="120" w:line="480" w:lineRule="auto"/>
        <w:rPr>
          <w:rFonts w:ascii="Courier" w:hAnsi="Courier" w:cs="Calibri"/>
          <w:lang w:val="en-GB"/>
        </w:rPr>
      </w:pPr>
      <w:r w:rsidRPr="005A4B19">
        <w:rPr>
          <w:rFonts w:ascii="Courier" w:hAnsi="Courier" w:cs="Calibri"/>
          <w:lang w:val="en-GB"/>
        </w:rPr>
        <w:t xml:space="preserve">Those binder systems have different characteristics regarding the injection moulding process, the green part strength and the binder removal. The target of the supplement is to open a wider parameter window for the customer and to be able to respond to potentially already existing equipment. </w:t>
      </w:r>
    </w:p>
    <w:p w14:paraId="7AE095DC" w14:textId="77777777" w:rsidR="005A4B19" w:rsidRPr="005A4B19" w:rsidRDefault="005A4B19" w:rsidP="005A4B19">
      <w:pPr>
        <w:spacing w:before="120" w:after="120" w:line="480" w:lineRule="auto"/>
        <w:rPr>
          <w:rFonts w:ascii="Courier" w:hAnsi="Courier" w:cs="Calibri"/>
          <w:lang w:val="en-GB"/>
        </w:rPr>
      </w:pPr>
      <w:r w:rsidRPr="005A4B19">
        <w:rPr>
          <w:rFonts w:ascii="Courier" w:hAnsi="Courier" w:cs="Calibri"/>
          <w:lang w:val="en-GB"/>
        </w:rPr>
        <w:lastRenderedPageBreak/>
        <w:t xml:space="preserve">The INMAFEED binder system is based on a wax-polymer mixture. It is already established to the market and </w:t>
      </w:r>
      <w:proofErr w:type="gramStart"/>
      <w:r w:rsidRPr="005A4B19">
        <w:rPr>
          <w:rFonts w:ascii="Courier" w:hAnsi="Courier" w:cs="Calibri"/>
          <w:lang w:val="en-GB"/>
        </w:rPr>
        <w:t>well-proved</w:t>
      </w:r>
      <w:proofErr w:type="gramEnd"/>
      <w:r w:rsidRPr="005A4B19">
        <w:rPr>
          <w:rFonts w:ascii="Courier" w:hAnsi="Courier" w:cs="Calibri"/>
          <w:lang w:val="en-GB"/>
        </w:rPr>
        <w:t xml:space="preserve">. The </w:t>
      </w:r>
      <w:proofErr w:type="spellStart"/>
      <w:r w:rsidRPr="005A4B19">
        <w:rPr>
          <w:rFonts w:ascii="Courier" w:hAnsi="Courier" w:cs="Calibri"/>
          <w:lang w:val="en-GB"/>
        </w:rPr>
        <w:t>debinding</w:t>
      </w:r>
      <w:proofErr w:type="spellEnd"/>
      <w:r w:rsidRPr="005A4B19">
        <w:rPr>
          <w:rFonts w:ascii="Courier" w:hAnsi="Courier" w:cs="Calibri"/>
          <w:lang w:val="en-GB"/>
        </w:rPr>
        <w:t xml:space="preserve"> process of this environmental friendly material occurs in two steps: water extraction and thermal </w:t>
      </w:r>
      <w:proofErr w:type="spellStart"/>
      <w:r w:rsidRPr="005A4B19">
        <w:rPr>
          <w:rFonts w:ascii="Courier" w:hAnsi="Courier" w:cs="Calibri"/>
          <w:lang w:val="en-GB"/>
        </w:rPr>
        <w:t>debinding</w:t>
      </w:r>
      <w:proofErr w:type="spellEnd"/>
      <w:r w:rsidRPr="005A4B19">
        <w:rPr>
          <w:rFonts w:ascii="Courier" w:hAnsi="Courier" w:cs="Calibri"/>
          <w:lang w:val="en-GB"/>
        </w:rPr>
        <w:t xml:space="preserve">. </w:t>
      </w:r>
    </w:p>
    <w:p w14:paraId="14E200AA" w14:textId="77777777" w:rsidR="005A4B19" w:rsidRPr="005A4B19" w:rsidRDefault="005A4B19" w:rsidP="005A4B19">
      <w:pPr>
        <w:spacing w:before="120" w:after="120" w:line="480" w:lineRule="auto"/>
        <w:rPr>
          <w:rFonts w:ascii="Courier" w:hAnsi="Courier" w:cs="Calibri"/>
          <w:lang w:val="en-GB"/>
        </w:rPr>
      </w:pPr>
      <w:r w:rsidRPr="005A4B19">
        <w:rPr>
          <w:rFonts w:ascii="Courier" w:hAnsi="Courier" w:cs="Calibri"/>
          <w:lang w:val="en-GB"/>
        </w:rPr>
        <w:t xml:space="preserve">The INMAFLOW binder system is based on a polyamide mixture. For this material the processing temperatures during injection are low and the INMAFLOW-based </w:t>
      </w:r>
      <w:proofErr w:type="spellStart"/>
      <w:r w:rsidRPr="005A4B19">
        <w:rPr>
          <w:rFonts w:ascii="Courier" w:hAnsi="Courier" w:cs="Calibri"/>
          <w:lang w:val="en-GB"/>
        </w:rPr>
        <w:t>feedstocks</w:t>
      </w:r>
      <w:proofErr w:type="spellEnd"/>
      <w:r w:rsidRPr="005A4B19">
        <w:rPr>
          <w:rFonts w:ascii="Courier" w:hAnsi="Courier" w:cs="Calibri"/>
          <w:lang w:val="en-GB"/>
        </w:rPr>
        <w:t xml:space="preserve"> show a lower viscosity. This </w:t>
      </w:r>
      <w:proofErr w:type="spellStart"/>
      <w:r w:rsidRPr="005A4B19">
        <w:rPr>
          <w:rFonts w:ascii="Courier" w:hAnsi="Courier" w:cs="Calibri"/>
          <w:lang w:val="en-GB"/>
        </w:rPr>
        <w:t>debinding</w:t>
      </w:r>
      <w:proofErr w:type="spellEnd"/>
      <w:r w:rsidRPr="005A4B19">
        <w:rPr>
          <w:rFonts w:ascii="Courier" w:hAnsi="Courier" w:cs="Calibri"/>
          <w:lang w:val="en-GB"/>
        </w:rPr>
        <w:t xml:space="preserve"> process as well occurs in two steps: in acetone and thermal. The times of </w:t>
      </w:r>
      <w:proofErr w:type="spellStart"/>
      <w:r w:rsidRPr="005A4B19">
        <w:rPr>
          <w:rFonts w:ascii="Courier" w:hAnsi="Courier" w:cs="Calibri"/>
          <w:lang w:val="en-GB"/>
        </w:rPr>
        <w:t>debinding</w:t>
      </w:r>
      <w:proofErr w:type="spellEnd"/>
      <w:r w:rsidRPr="005A4B19">
        <w:rPr>
          <w:rFonts w:ascii="Courier" w:hAnsi="Courier" w:cs="Calibri"/>
          <w:lang w:val="en-GB"/>
        </w:rPr>
        <w:t xml:space="preserve"> are significantly shorter than for the INMAFEED-</w:t>
      </w:r>
      <w:proofErr w:type="spellStart"/>
      <w:r w:rsidRPr="005A4B19">
        <w:rPr>
          <w:rFonts w:ascii="Courier" w:hAnsi="Courier" w:cs="Calibri"/>
          <w:lang w:val="en-GB"/>
        </w:rPr>
        <w:t>feedstocks</w:t>
      </w:r>
      <w:proofErr w:type="spellEnd"/>
      <w:r w:rsidRPr="005A4B19">
        <w:rPr>
          <w:rFonts w:ascii="Courier" w:hAnsi="Courier" w:cs="Calibri"/>
          <w:lang w:val="en-GB"/>
        </w:rPr>
        <w:t xml:space="preserve">. </w:t>
      </w:r>
    </w:p>
    <w:p w14:paraId="3D402CA2" w14:textId="77777777" w:rsidR="005A4B19" w:rsidRPr="005A4B19" w:rsidRDefault="005A4B19" w:rsidP="005A4B19">
      <w:pPr>
        <w:spacing w:before="120" w:after="120" w:line="480" w:lineRule="auto"/>
        <w:rPr>
          <w:rFonts w:ascii="Courier" w:hAnsi="Courier" w:cs="Calibri"/>
          <w:lang w:val="en-GB"/>
        </w:rPr>
      </w:pPr>
      <w:r w:rsidRPr="005A4B19">
        <w:rPr>
          <w:rFonts w:ascii="Courier" w:hAnsi="Courier" w:cs="Calibri"/>
          <w:lang w:val="en-GB"/>
        </w:rPr>
        <w:t xml:space="preserve">The INMAPOM binder system that just recently has been brought to the market is based on </w:t>
      </w:r>
      <w:proofErr w:type="spellStart"/>
      <w:r w:rsidRPr="005A4B19">
        <w:rPr>
          <w:rFonts w:ascii="Courier" w:hAnsi="Courier" w:cs="Calibri"/>
          <w:lang w:val="en-GB"/>
        </w:rPr>
        <w:t>polyacetal</w:t>
      </w:r>
      <w:proofErr w:type="spellEnd"/>
      <w:r w:rsidRPr="005A4B19">
        <w:rPr>
          <w:rFonts w:ascii="Courier" w:hAnsi="Courier" w:cs="Calibri"/>
          <w:lang w:val="en-GB"/>
        </w:rPr>
        <w:t xml:space="preserve"> (POM) mixtures.  Parts made with INMAPOM-based </w:t>
      </w:r>
      <w:proofErr w:type="spellStart"/>
      <w:r w:rsidRPr="005A4B19">
        <w:rPr>
          <w:rFonts w:ascii="Courier" w:hAnsi="Courier" w:cs="Calibri"/>
          <w:lang w:val="en-GB"/>
        </w:rPr>
        <w:t>feedstocks</w:t>
      </w:r>
      <w:proofErr w:type="spellEnd"/>
      <w:r w:rsidRPr="005A4B19">
        <w:rPr>
          <w:rFonts w:ascii="Courier" w:hAnsi="Courier" w:cs="Calibri"/>
          <w:lang w:val="en-GB"/>
        </w:rPr>
        <w:t xml:space="preserve"> show high green part strength. The binder is removed in one step by a catalytic </w:t>
      </w:r>
      <w:proofErr w:type="spellStart"/>
      <w:r w:rsidRPr="005A4B19">
        <w:rPr>
          <w:rFonts w:ascii="Courier" w:hAnsi="Courier" w:cs="Calibri"/>
          <w:lang w:val="en-GB"/>
        </w:rPr>
        <w:t>debinding</w:t>
      </w:r>
      <w:proofErr w:type="spellEnd"/>
      <w:r w:rsidRPr="005A4B19">
        <w:rPr>
          <w:rFonts w:ascii="Courier" w:hAnsi="Courier" w:cs="Calibri"/>
          <w:lang w:val="en-GB"/>
        </w:rPr>
        <w:t xml:space="preserve"> process in a nitric acid </w:t>
      </w:r>
      <w:proofErr w:type="gramStart"/>
      <w:r w:rsidRPr="005A4B19">
        <w:rPr>
          <w:rFonts w:ascii="Courier" w:hAnsi="Courier" w:cs="Calibri"/>
          <w:lang w:val="en-GB"/>
        </w:rPr>
        <w:t>atmosphere which</w:t>
      </w:r>
      <w:proofErr w:type="gramEnd"/>
      <w:r w:rsidRPr="005A4B19">
        <w:rPr>
          <w:rFonts w:ascii="Courier" w:hAnsi="Courier" w:cs="Calibri"/>
          <w:lang w:val="en-GB"/>
        </w:rPr>
        <w:t xml:space="preserve"> is the reason for a low time need. </w:t>
      </w:r>
    </w:p>
    <w:p w14:paraId="61FD2980" w14:textId="77777777" w:rsidR="005A4B19" w:rsidRPr="005A4B19" w:rsidRDefault="005A4B19" w:rsidP="005A4B19">
      <w:pPr>
        <w:spacing w:before="120" w:after="120" w:line="480" w:lineRule="auto"/>
        <w:rPr>
          <w:rFonts w:ascii="Courier" w:hAnsi="Courier" w:cs="Calibri"/>
          <w:lang w:val="en-GB"/>
        </w:rPr>
      </w:pPr>
      <w:r w:rsidRPr="005A4B19">
        <w:rPr>
          <w:rFonts w:ascii="Courier" w:hAnsi="Courier" w:cs="Calibri"/>
          <w:lang w:val="en-GB"/>
        </w:rPr>
        <w:t>Choosing the perfect binder system for your product the sales team of INMATEC Technologies GmbH will be glad to support you.</w:t>
      </w:r>
      <w:bookmarkEnd w:id="0"/>
      <w:r w:rsidRPr="005A4B19">
        <w:rPr>
          <w:rFonts w:ascii="Courier" w:hAnsi="Courier" w:cs="Calibri"/>
          <w:lang w:val="en-GB"/>
        </w:rPr>
        <w:t xml:space="preserve"> </w:t>
      </w:r>
    </w:p>
    <w:p w14:paraId="45A90EFB" w14:textId="77777777" w:rsidR="000B6128" w:rsidRPr="00F24444" w:rsidRDefault="000B6128" w:rsidP="00F24444">
      <w:pPr>
        <w:spacing w:line="480" w:lineRule="auto"/>
        <w:rPr>
          <w:rFonts w:ascii="Courier" w:hAnsi="Courier" w:cs="Arial"/>
        </w:rPr>
      </w:pPr>
    </w:p>
    <w:p w14:paraId="01B086CF" w14:textId="5486A8C6" w:rsidR="00DE16F0" w:rsidRPr="00F24444" w:rsidRDefault="00094140" w:rsidP="005A4B19">
      <w:pPr>
        <w:spacing w:line="480" w:lineRule="auto"/>
        <w:ind w:left="2127" w:right="134" w:firstLine="709"/>
        <w:jc w:val="right"/>
        <w:rPr>
          <w:rFonts w:ascii="Courier" w:hAnsi="Courier" w:cs="Arial"/>
        </w:rPr>
      </w:pPr>
      <w:r>
        <w:rPr>
          <w:rFonts w:ascii="Courier" w:hAnsi="Courier" w:cs="Arial"/>
        </w:rPr>
        <w:t>(</w:t>
      </w:r>
      <w:r w:rsidR="005A4B19">
        <w:rPr>
          <w:rFonts w:ascii="Courier" w:hAnsi="Courier" w:cs="Arial"/>
        </w:rPr>
        <w:t xml:space="preserve">2038 </w:t>
      </w:r>
      <w:proofErr w:type="spellStart"/>
      <w:r w:rsidR="00DE16F0" w:rsidRPr="00F24444">
        <w:rPr>
          <w:rFonts w:ascii="Courier" w:hAnsi="Courier" w:cs="Arial"/>
        </w:rPr>
        <w:t>Characters</w:t>
      </w:r>
      <w:proofErr w:type="spellEnd"/>
      <w:r w:rsidR="00DE16F0" w:rsidRPr="00F24444">
        <w:rPr>
          <w:rFonts w:ascii="Courier" w:hAnsi="Courier" w:cs="Arial"/>
        </w:rPr>
        <w:t>)</w:t>
      </w:r>
    </w:p>
    <w:p w14:paraId="6C305B95" w14:textId="77777777" w:rsidR="00DE16F0" w:rsidRPr="00DE16F0" w:rsidRDefault="00DE16F0" w:rsidP="00F24444">
      <w:pPr>
        <w:spacing w:line="480" w:lineRule="auto"/>
        <w:rPr>
          <w:rFonts w:ascii="Courier" w:hAnsi="Courier" w:cs="Arial"/>
          <w:sz w:val="20"/>
          <w:szCs w:val="20"/>
        </w:rPr>
      </w:pPr>
    </w:p>
    <w:p w14:paraId="16365FAA" w14:textId="652DA422" w:rsidR="00DE16F0" w:rsidRPr="008C32AE" w:rsidRDefault="00BA26F1" w:rsidP="00F24444">
      <w:pPr>
        <w:spacing w:line="480" w:lineRule="auto"/>
        <w:rPr>
          <w:rFonts w:ascii="Courier" w:hAnsi="Courier" w:cs="Arial"/>
          <w:b/>
          <w:sz w:val="20"/>
          <w:szCs w:val="20"/>
          <w:lang w:val="en-GB"/>
        </w:rPr>
      </w:pPr>
      <w:r w:rsidRPr="008C32AE">
        <w:rPr>
          <w:rFonts w:ascii="Courier" w:hAnsi="Courier" w:cs="Arial"/>
          <w:b/>
          <w:sz w:val="20"/>
          <w:szCs w:val="20"/>
          <w:lang w:val="en-GB"/>
        </w:rPr>
        <w:t>Figure c</w:t>
      </w:r>
      <w:r w:rsidR="00DE16F0" w:rsidRPr="008C32AE">
        <w:rPr>
          <w:rFonts w:ascii="Courier" w:hAnsi="Courier" w:cs="Arial"/>
          <w:b/>
          <w:sz w:val="20"/>
          <w:szCs w:val="20"/>
          <w:lang w:val="en-GB"/>
        </w:rPr>
        <w:t>aptions</w:t>
      </w:r>
    </w:p>
    <w:p w14:paraId="3F00C2F7" w14:textId="5EF12604" w:rsidR="00DE16F0" w:rsidRPr="008C32AE" w:rsidRDefault="008C32AE" w:rsidP="00F24444">
      <w:pPr>
        <w:spacing w:line="480" w:lineRule="auto"/>
        <w:rPr>
          <w:rFonts w:ascii="Courier" w:hAnsi="Courier" w:cs="Arial"/>
          <w:b/>
          <w:sz w:val="20"/>
          <w:szCs w:val="20"/>
          <w:lang w:val="en-GB"/>
        </w:rPr>
      </w:pPr>
      <w:r w:rsidRPr="008C32AE">
        <w:rPr>
          <w:rFonts w:ascii="Courier" w:hAnsi="Courier" w:cs="Arial"/>
          <w:b/>
          <w:sz w:val="20"/>
          <w:szCs w:val="20"/>
          <w:lang w:val="en-GB"/>
        </w:rPr>
        <w:t>(INMATEC_1_2018-3</w:t>
      </w:r>
      <w:r w:rsidR="00DE16F0" w:rsidRPr="008C32AE">
        <w:rPr>
          <w:rFonts w:ascii="Courier" w:hAnsi="Courier" w:cs="Arial"/>
          <w:b/>
          <w:sz w:val="20"/>
          <w:szCs w:val="20"/>
          <w:lang w:val="en-GB"/>
        </w:rPr>
        <w:t>.tif)</w:t>
      </w:r>
    </w:p>
    <w:p w14:paraId="1B445F24" w14:textId="644C6196" w:rsidR="00A063AD" w:rsidRPr="008C32AE" w:rsidRDefault="00A063AD" w:rsidP="00F24444">
      <w:pPr>
        <w:spacing w:line="480" w:lineRule="auto"/>
        <w:rPr>
          <w:rFonts w:ascii="Courier" w:hAnsi="Courier" w:cs="Arial"/>
          <w:sz w:val="20"/>
          <w:szCs w:val="20"/>
          <w:lang w:val="en-GB"/>
        </w:rPr>
      </w:pPr>
      <w:r w:rsidRPr="008C32AE">
        <w:rPr>
          <w:rFonts w:ascii="Courier" w:hAnsi="Courier" w:cs="Arial"/>
          <w:sz w:val="20"/>
          <w:szCs w:val="20"/>
          <w:lang w:val="en-GB"/>
        </w:rPr>
        <w:t>Ceramic feedstock</w:t>
      </w:r>
    </w:p>
    <w:p w14:paraId="2902A0A7" w14:textId="77777777" w:rsidR="00DE16F0" w:rsidRPr="008C32AE" w:rsidRDefault="00DE16F0" w:rsidP="00F24444">
      <w:pPr>
        <w:spacing w:line="480" w:lineRule="auto"/>
        <w:rPr>
          <w:rFonts w:ascii="Courier" w:hAnsi="Courier" w:cs="Arial"/>
          <w:sz w:val="20"/>
          <w:szCs w:val="20"/>
          <w:lang w:val="en-GB"/>
        </w:rPr>
      </w:pPr>
    </w:p>
    <w:p w14:paraId="64D9DF76" w14:textId="0850D531" w:rsidR="00DE16F0" w:rsidRPr="008C32AE" w:rsidRDefault="008C32AE" w:rsidP="00F24444">
      <w:pPr>
        <w:spacing w:line="480" w:lineRule="auto"/>
        <w:rPr>
          <w:rFonts w:ascii="Courier" w:hAnsi="Courier" w:cs="Arial"/>
          <w:b/>
          <w:sz w:val="20"/>
          <w:szCs w:val="20"/>
          <w:lang w:val="en-GB"/>
        </w:rPr>
      </w:pPr>
      <w:r w:rsidRPr="008C32AE">
        <w:rPr>
          <w:rFonts w:ascii="Courier" w:hAnsi="Courier" w:cs="Arial"/>
          <w:b/>
          <w:sz w:val="20"/>
          <w:szCs w:val="20"/>
          <w:lang w:val="en-GB"/>
        </w:rPr>
        <w:t>(INMATEC_2_2018-3</w:t>
      </w:r>
      <w:r w:rsidR="00DE16F0" w:rsidRPr="008C32AE">
        <w:rPr>
          <w:rFonts w:ascii="Courier" w:hAnsi="Courier" w:cs="Arial"/>
          <w:b/>
          <w:sz w:val="20"/>
          <w:szCs w:val="20"/>
          <w:lang w:val="en-GB"/>
        </w:rPr>
        <w:t>.tif)</w:t>
      </w:r>
    </w:p>
    <w:p w14:paraId="155EA5EF" w14:textId="40F92175" w:rsidR="00DE16F0" w:rsidRPr="008C32AE" w:rsidRDefault="008C32AE" w:rsidP="00F24444">
      <w:pPr>
        <w:spacing w:line="480" w:lineRule="auto"/>
        <w:rPr>
          <w:rFonts w:ascii="Courier" w:hAnsi="Courier"/>
          <w:sz w:val="20"/>
          <w:szCs w:val="20"/>
          <w:lang w:val="en-GB"/>
        </w:rPr>
      </w:pPr>
      <w:r w:rsidRPr="008C32AE">
        <w:rPr>
          <w:rFonts w:ascii="Courier" w:hAnsi="Courier"/>
          <w:sz w:val="20"/>
          <w:szCs w:val="20"/>
          <w:lang w:val="en-GB"/>
        </w:rPr>
        <w:t xml:space="preserve">Company building </w:t>
      </w:r>
      <w:r w:rsidR="00AF6A77" w:rsidRPr="008C32AE">
        <w:rPr>
          <w:rFonts w:ascii="Courier" w:hAnsi="Courier"/>
          <w:sz w:val="20"/>
          <w:szCs w:val="20"/>
          <w:lang w:val="en-GB"/>
        </w:rPr>
        <w:t xml:space="preserve">in </w:t>
      </w:r>
      <w:proofErr w:type="spellStart"/>
      <w:r w:rsidR="00AF6A77" w:rsidRPr="008C32AE">
        <w:rPr>
          <w:rFonts w:ascii="Courier" w:hAnsi="Courier"/>
          <w:sz w:val="20"/>
          <w:szCs w:val="20"/>
          <w:lang w:val="en-GB"/>
        </w:rPr>
        <w:t>Rheinbach</w:t>
      </w:r>
      <w:proofErr w:type="spellEnd"/>
    </w:p>
    <w:p w14:paraId="6B108329" w14:textId="77777777" w:rsidR="00AF6A77" w:rsidRPr="00F24444" w:rsidRDefault="00AF6A77" w:rsidP="00F24444">
      <w:pPr>
        <w:spacing w:line="480" w:lineRule="auto"/>
        <w:rPr>
          <w:rFonts w:ascii="Arial" w:hAnsi="Arial" w:cs="Arial"/>
          <w:sz w:val="20"/>
          <w:szCs w:val="20"/>
        </w:rPr>
      </w:pPr>
    </w:p>
    <w:p w14:paraId="7384A4B7" w14:textId="77777777" w:rsidR="00DE16F0" w:rsidRPr="00F24444" w:rsidRDefault="00DE16F0" w:rsidP="00F24444">
      <w:pPr>
        <w:spacing w:line="480" w:lineRule="auto"/>
        <w:rPr>
          <w:rFonts w:ascii="Arial" w:hAnsi="Arial" w:cs="Arial"/>
          <w:b/>
          <w:sz w:val="20"/>
          <w:szCs w:val="20"/>
        </w:rPr>
      </w:pPr>
      <w:r w:rsidRPr="00F24444">
        <w:rPr>
          <w:rFonts w:ascii="Arial" w:hAnsi="Arial" w:cs="Arial"/>
          <w:b/>
          <w:sz w:val="20"/>
          <w:szCs w:val="20"/>
        </w:rPr>
        <w:t xml:space="preserve">Press </w:t>
      </w:r>
      <w:proofErr w:type="spellStart"/>
      <w:r w:rsidRPr="00F24444">
        <w:rPr>
          <w:rFonts w:ascii="Arial" w:hAnsi="Arial" w:cs="Arial"/>
          <w:b/>
          <w:sz w:val="20"/>
          <w:szCs w:val="20"/>
        </w:rPr>
        <w:t>contact</w:t>
      </w:r>
      <w:proofErr w:type="spellEnd"/>
    </w:p>
    <w:p w14:paraId="42B0052E" w14:textId="0A683B9D" w:rsidR="00DE16F0" w:rsidRPr="00F24444" w:rsidRDefault="00DE16F0" w:rsidP="00F24444">
      <w:pPr>
        <w:spacing w:line="480" w:lineRule="auto"/>
        <w:rPr>
          <w:rFonts w:ascii="Arial" w:hAnsi="Arial" w:cs="Arial"/>
          <w:sz w:val="20"/>
          <w:szCs w:val="20"/>
        </w:rPr>
      </w:pPr>
      <w:r w:rsidRPr="00F24444">
        <w:rPr>
          <w:rFonts w:ascii="Arial" w:hAnsi="Arial" w:cs="Arial"/>
          <w:sz w:val="20"/>
          <w:szCs w:val="20"/>
        </w:rPr>
        <w:t xml:space="preserve">INMATEC Technologies GmbH, Karin Hajek, </w:t>
      </w:r>
      <w:hyperlink r:id="rId6" w:history="1">
        <w:r w:rsidRPr="008C32AE">
          <w:rPr>
            <w:rStyle w:val="Link"/>
            <w:rFonts w:ascii="Arial" w:hAnsi="Arial" w:cs="Arial"/>
            <w:sz w:val="20"/>
            <w:szCs w:val="20"/>
          </w:rPr>
          <w:t>karin.hajek@inmatec-gmbh.com</w:t>
        </w:r>
      </w:hyperlink>
    </w:p>
    <w:p w14:paraId="75C3838F" w14:textId="39BF655D" w:rsidR="00DE16F0" w:rsidRPr="00F24444" w:rsidRDefault="00DE16F0" w:rsidP="00F24444">
      <w:pPr>
        <w:spacing w:line="480" w:lineRule="auto"/>
        <w:rPr>
          <w:rFonts w:ascii="Arial" w:hAnsi="Arial" w:cs="Arial"/>
          <w:sz w:val="20"/>
          <w:szCs w:val="20"/>
        </w:rPr>
      </w:pPr>
      <w:r w:rsidRPr="00F24444">
        <w:rPr>
          <w:rFonts w:ascii="Arial" w:hAnsi="Arial" w:cs="Arial"/>
          <w:sz w:val="20"/>
          <w:szCs w:val="20"/>
        </w:rPr>
        <w:t xml:space="preserve">CERAMIC APPLICATIONS, Karin Scharrer, </w:t>
      </w:r>
      <w:hyperlink r:id="rId7" w:history="1">
        <w:r w:rsidRPr="008C32AE">
          <w:rPr>
            <w:rStyle w:val="Link"/>
            <w:rFonts w:ascii="Arial" w:hAnsi="Arial" w:cs="Arial"/>
            <w:sz w:val="20"/>
            <w:szCs w:val="20"/>
          </w:rPr>
          <w:t>k.scharrer@goeller-verlag.de</w:t>
        </w:r>
      </w:hyperlink>
    </w:p>
    <w:p w14:paraId="689AFA96" w14:textId="77777777" w:rsidR="00DE16F0" w:rsidRPr="00F24444" w:rsidRDefault="00DE16F0" w:rsidP="00F24444">
      <w:pPr>
        <w:spacing w:line="480" w:lineRule="auto"/>
        <w:rPr>
          <w:rFonts w:ascii="Arial" w:hAnsi="Arial" w:cs="Arial"/>
          <w:sz w:val="20"/>
          <w:szCs w:val="20"/>
        </w:rPr>
      </w:pPr>
    </w:p>
    <w:p w14:paraId="1C8C2D3A" w14:textId="77777777" w:rsidR="00760C37" w:rsidRPr="00F24444" w:rsidRDefault="00760C37" w:rsidP="00F24444">
      <w:pPr>
        <w:spacing w:line="480" w:lineRule="auto"/>
        <w:rPr>
          <w:rFonts w:ascii="Arial" w:hAnsi="Arial" w:cs="Arial"/>
          <w:sz w:val="20"/>
          <w:szCs w:val="20"/>
        </w:rPr>
      </w:pPr>
      <w:r w:rsidRPr="00F24444">
        <w:rPr>
          <w:rFonts w:ascii="Arial" w:hAnsi="Arial" w:cs="Arial"/>
          <w:noProof/>
        </w:rPr>
        <w:drawing>
          <wp:inline distT="0" distB="0" distL="0" distR="0" wp14:anchorId="2119330B" wp14:editId="5EC7E916">
            <wp:extent cx="2543810" cy="405765"/>
            <wp:effectExtent l="0" t="0" r="0" b="635"/>
            <wp:docPr id="1" name="Bild 1" descr="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810" cy="405765"/>
                    </a:xfrm>
                    <a:prstGeom prst="rect">
                      <a:avLst/>
                    </a:prstGeom>
                    <a:noFill/>
                    <a:ln>
                      <a:noFill/>
                    </a:ln>
                  </pic:spPr>
                </pic:pic>
              </a:graphicData>
            </a:graphic>
          </wp:inline>
        </w:drawing>
      </w:r>
    </w:p>
    <w:p w14:paraId="5BEC0434" w14:textId="332F501E" w:rsidR="008C32AE" w:rsidRPr="007E7A7E" w:rsidRDefault="00B61E86" w:rsidP="008C32AE">
      <w:pPr>
        <w:pStyle w:val="StandardWeb"/>
        <w:spacing w:before="0" w:beforeAutospacing="0" w:after="0" w:afterAutospacing="0" w:line="480" w:lineRule="auto"/>
        <w:rPr>
          <w:rStyle w:val="Betont"/>
          <w:rFonts w:ascii="Arial" w:hAnsi="Arial" w:cs="Arial"/>
          <w:b w:val="0"/>
        </w:rPr>
      </w:pPr>
      <w:r>
        <w:rPr>
          <w:rFonts w:ascii="Arial" w:hAnsi="Arial" w:cs="Arial"/>
        </w:rPr>
        <w:t>Hannover Messe</w:t>
      </w:r>
      <w:r w:rsidR="00192100" w:rsidRPr="00F24444">
        <w:rPr>
          <w:rStyle w:val="Betont"/>
          <w:rFonts w:ascii="Arial" w:hAnsi="Arial" w:cs="Arial"/>
          <w:b w:val="0"/>
        </w:rPr>
        <w:t xml:space="preserve">, </w:t>
      </w:r>
      <w:r w:rsidR="008C32AE">
        <w:rPr>
          <w:rStyle w:val="Betont"/>
          <w:rFonts w:ascii="Arial" w:hAnsi="Arial" w:cs="Arial"/>
          <w:b w:val="0"/>
        </w:rPr>
        <w:t>Hall</w:t>
      </w:r>
      <w:r w:rsidR="008C32AE" w:rsidRPr="007E7A7E">
        <w:rPr>
          <w:rStyle w:val="Betont"/>
          <w:rFonts w:ascii="Arial" w:hAnsi="Arial" w:cs="Arial"/>
          <w:b w:val="0"/>
        </w:rPr>
        <w:t xml:space="preserve"> </w:t>
      </w:r>
      <w:r>
        <w:rPr>
          <w:rStyle w:val="Betont"/>
          <w:rFonts w:ascii="Arial" w:hAnsi="Arial" w:cs="Arial"/>
          <w:b w:val="0"/>
        </w:rPr>
        <w:t>5</w:t>
      </w:r>
      <w:r w:rsidR="008C32AE" w:rsidRPr="007E7A7E">
        <w:rPr>
          <w:rStyle w:val="Betont"/>
          <w:rFonts w:ascii="Arial" w:hAnsi="Arial" w:cs="Arial"/>
          <w:b w:val="0"/>
        </w:rPr>
        <w:t>, Stand</w:t>
      </w:r>
      <w:r w:rsidR="008C32AE">
        <w:rPr>
          <w:rStyle w:val="Betont"/>
          <w:rFonts w:ascii="Arial" w:hAnsi="Arial" w:cs="Arial"/>
          <w:b w:val="0"/>
        </w:rPr>
        <w:t xml:space="preserve"> </w:t>
      </w:r>
      <w:r>
        <w:rPr>
          <w:rStyle w:val="Betont"/>
          <w:rFonts w:ascii="Arial" w:hAnsi="Arial" w:cs="Arial"/>
          <w:b w:val="0"/>
        </w:rPr>
        <w:t>A16</w:t>
      </w:r>
    </w:p>
    <w:p w14:paraId="48AFD0A7" w14:textId="61B0EFCA" w:rsidR="00DE16F0" w:rsidRPr="00F24444" w:rsidRDefault="00DE16F0" w:rsidP="00F24444">
      <w:pPr>
        <w:pStyle w:val="StandardWeb"/>
        <w:spacing w:before="0" w:beforeAutospacing="0" w:after="0" w:afterAutospacing="0" w:line="480" w:lineRule="auto"/>
        <w:rPr>
          <w:rFonts w:ascii="Arial" w:hAnsi="Arial" w:cs="Arial"/>
          <w:bCs/>
        </w:rPr>
      </w:pPr>
    </w:p>
    <w:sectPr w:rsidR="00DE16F0" w:rsidRPr="00F24444" w:rsidSect="00000505">
      <w:pgSz w:w="11900" w:h="16840"/>
      <w:pgMar w:top="1440" w:right="1843" w:bottom="1440"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9"/>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D7"/>
    <w:rsid w:val="00000505"/>
    <w:rsid w:val="000042FA"/>
    <w:rsid w:val="00094140"/>
    <w:rsid w:val="000B6128"/>
    <w:rsid w:val="00192100"/>
    <w:rsid w:val="001C5CBF"/>
    <w:rsid w:val="00213EC9"/>
    <w:rsid w:val="00283E6A"/>
    <w:rsid w:val="003D6153"/>
    <w:rsid w:val="004D2586"/>
    <w:rsid w:val="00533476"/>
    <w:rsid w:val="005A05EE"/>
    <w:rsid w:val="005A4B19"/>
    <w:rsid w:val="005E335C"/>
    <w:rsid w:val="00637332"/>
    <w:rsid w:val="00760C37"/>
    <w:rsid w:val="008C32AE"/>
    <w:rsid w:val="009A448A"/>
    <w:rsid w:val="009A54AA"/>
    <w:rsid w:val="009F24DF"/>
    <w:rsid w:val="00A063AD"/>
    <w:rsid w:val="00AD06D7"/>
    <w:rsid w:val="00AF6A77"/>
    <w:rsid w:val="00B61E86"/>
    <w:rsid w:val="00BA26F1"/>
    <w:rsid w:val="00BD6F10"/>
    <w:rsid w:val="00C10571"/>
    <w:rsid w:val="00CC00BD"/>
    <w:rsid w:val="00D269BE"/>
    <w:rsid w:val="00D3157A"/>
    <w:rsid w:val="00DE16F0"/>
    <w:rsid w:val="00E54C74"/>
    <w:rsid w:val="00F24444"/>
    <w:rsid w:val="00FD09F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65B2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06D7"/>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DE16F0"/>
    <w:rPr>
      <w:color w:val="0000FF"/>
      <w:u w:val="single"/>
    </w:rPr>
  </w:style>
  <w:style w:type="paragraph" w:styleId="Sprechblasentext">
    <w:name w:val="Balloon Text"/>
    <w:basedOn w:val="Standard"/>
    <w:link w:val="SprechblasentextZeichen"/>
    <w:uiPriority w:val="99"/>
    <w:semiHidden/>
    <w:unhideWhenUsed/>
    <w:rsid w:val="00760C3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60C37"/>
    <w:rPr>
      <w:rFonts w:ascii="Lucida Grande" w:eastAsia="Times New Roman" w:hAnsi="Lucida Grande" w:cs="Lucida Grande"/>
      <w:sz w:val="18"/>
      <w:szCs w:val="18"/>
    </w:rPr>
  </w:style>
  <w:style w:type="paragraph" w:customStyle="1" w:styleId="Normal1">
    <w:name w:val="Normal1"/>
    <w:basedOn w:val="Standard"/>
    <w:rsid w:val="00637332"/>
    <w:pPr>
      <w:spacing w:before="100" w:beforeAutospacing="1" w:after="100" w:afterAutospacing="1"/>
    </w:pPr>
    <w:rPr>
      <w:lang w:val="en-GB" w:eastAsia="en-GB"/>
    </w:rPr>
  </w:style>
  <w:style w:type="character" w:customStyle="1" w:styleId="notranslate">
    <w:name w:val="notranslate"/>
    <w:basedOn w:val="Absatzstandardschriftart"/>
    <w:rsid w:val="00637332"/>
  </w:style>
  <w:style w:type="paragraph" w:styleId="StandardWeb">
    <w:name w:val="Normal (Web)"/>
    <w:basedOn w:val="Standard"/>
    <w:uiPriority w:val="99"/>
    <w:unhideWhenUsed/>
    <w:rsid w:val="00192100"/>
    <w:pPr>
      <w:spacing w:before="100" w:beforeAutospacing="1" w:after="100" w:afterAutospacing="1"/>
    </w:pPr>
    <w:rPr>
      <w:rFonts w:ascii="Times" w:eastAsiaTheme="minorEastAsia" w:hAnsi="Times"/>
      <w:sz w:val="20"/>
      <w:szCs w:val="20"/>
    </w:rPr>
  </w:style>
  <w:style w:type="character" w:styleId="Betont">
    <w:name w:val="Strong"/>
    <w:basedOn w:val="Absatzstandardschriftart"/>
    <w:uiPriority w:val="22"/>
    <w:qFormat/>
    <w:rsid w:val="0019210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06D7"/>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DE16F0"/>
    <w:rPr>
      <w:color w:val="0000FF"/>
      <w:u w:val="single"/>
    </w:rPr>
  </w:style>
  <w:style w:type="paragraph" w:styleId="Sprechblasentext">
    <w:name w:val="Balloon Text"/>
    <w:basedOn w:val="Standard"/>
    <w:link w:val="SprechblasentextZeichen"/>
    <w:uiPriority w:val="99"/>
    <w:semiHidden/>
    <w:unhideWhenUsed/>
    <w:rsid w:val="00760C3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60C37"/>
    <w:rPr>
      <w:rFonts w:ascii="Lucida Grande" w:eastAsia="Times New Roman" w:hAnsi="Lucida Grande" w:cs="Lucida Grande"/>
      <w:sz w:val="18"/>
      <w:szCs w:val="18"/>
    </w:rPr>
  </w:style>
  <w:style w:type="paragraph" w:customStyle="1" w:styleId="Normal1">
    <w:name w:val="Normal1"/>
    <w:basedOn w:val="Standard"/>
    <w:rsid w:val="00637332"/>
    <w:pPr>
      <w:spacing w:before="100" w:beforeAutospacing="1" w:after="100" w:afterAutospacing="1"/>
    </w:pPr>
    <w:rPr>
      <w:lang w:val="en-GB" w:eastAsia="en-GB"/>
    </w:rPr>
  </w:style>
  <w:style w:type="character" w:customStyle="1" w:styleId="notranslate">
    <w:name w:val="notranslate"/>
    <w:basedOn w:val="Absatzstandardschriftart"/>
    <w:rsid w:val="00637332"/>
  </w:style>
  <w:style w:type="paragraph" w:styleId="StandardWeb">
    <w:name w:val="Normal (Web)"/>
    <w:basedOn w:val="Standard"/>
    <w:uiPriority w:val="99"/>
    <w:unhideWhenUsed/>
    <w:rsid w:val="00192100"/>
    <w:pPr>
      <w:spacing w:before="100" w:beforeAutospacing="1" w:after="100" w:afterAutospacing="1"/>
    </w:pPr>
    <w:rPr>
      <w:rFonts w:ascii="Times" w:eastAsiaTheme="minorEastAsia" w:hAnsi="Times"/>
      <w:sz w:val="20"/>
      <w:szCs w:val="20"/>
    </w:rPr>
  </w:style>
  <w:style w:type="character" w:styleId="Betont">
    <w:name w:val="Strong"/>
    <w:basedOn w:val="Absatzstandardschriftart"/>
    <w:uiPriority w:val="22"/>
    <w:qFormat/>
    <w:rsid w:val="001921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karin.hajek@inmatec-gmbh.com" TargetMode="External"/><Relationship Id="rId7" Type="http://schemas.openxmlformats.org/officeDocument/2006/relationships/hyperlink" Target="mailto:k.scharrer@goeller-verlag.de"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2178</Characters>
  <Application>Microsoft Macintosh Word</Application>
  <DocSecurity>0</DocSecurity>
  <Lines>18</Lines>
  <Paragraphs>5</Paragraphs>
  <ScaleCrop>false</ScaleCrop>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Krause</dc:creator>
  <cp:keywords/>
  <dc:description/>
  <cp:lastModifiedBy>Karin Scharrer</cp:lastModifiedBy>
  <cp:revision>7</cp:revision>
  <dcterms:created xsi:type="dcterms:W3CDTF">2018-03-01T16:23:00Z</dcterms:created>
  <dcterms:modified xsi:type="dcterms:W3CDTF">2018-03-15T15:39:00Z</dcterms:modified>
</cp:coreProperties>
</file>