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0DC75EDE" w:rsidR="00D26DA4" w:rsidRPr="00A12BFA" w:rsidRDefault="00843A23" w:rsidP="00073D52">
      <w:pPr>
        <w:ind w:firstLine="708"/>
        <w:rPr>
          <w:rFonts w:ascii="Arial" w:hAnsi="Arial" w:cs="Arial"/>
          <w:color w:val="000000" w:themeColor="text1"/>
          <w:lang w:val="de-DE"/>
        </w:rPr>
      </w:pPr>
      <w:r>
        <w:rPr>
          <w:rFonts w:ascii="Arial" w:hAnsi="Arial" w:cs="Arial"/>
          <w:noProof/>
          <w:color w:val="000000" w:themeColor="text1"/>
          <w:lang w:val="de-DE" w:eastAsia="de-DE"/>
        </w:rPr>
        <w:drawing>
          <wp:anchor distT="0" distB="0" distL="114300" distR="114300" simplePos="0" relativeHeight="251659264" behindDoc="0" locked="0" layoutInCell="1" allowOverlap="1" wp14:anchorId="326EBF1C" wp14:editId="4340FEFE">
            <wp:simplePos x="0" y="0"/>
            <wp:positionH relativeFrom="margin">
              <wp:posOffset>3715385</wp:posOffset>
            </wp:positionH>
            <wp:positionV relativeFrom="margin">
              <wp:posOffset>106045</wp:posOffset>
            </wp:positionV>
            <wp:extent cx="1773555" cy="466725"/>
            <wp:effectExtent l="0" t="0" r="444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e_Logo.jpg"/>
                    <pic:cNvPicPr/>
                  </pic:nvPicPr>
                  <pic:blipFill>
                    <a:blip r:embed="rId6">
                      <a:extLst>
                        <a:ext uri="{28A0092B-C50C-407E-A947-70E740481C1C}">
                          <a14:useLocalDpi xmlns:a14="http://schemas.microsoft.com/office/drawing/2010/main" val="0"/>
                        </a:ext>
                      </a:extLst>
                    </a:blip>
                    <a:stretch>
                      <a:fillRect/>
                    </a:stretch>
                  </pic:blipFill>
                  <pic:spPr>
                    <a:xfrm>
                      <a:off x="0" y="0"/>
                      <a:ext cx="1773555" cy="466725"/>
                    </a:xfrm>
                    <a:prstGeom prst="rect">
                      <a:avLst/>
                    </a:prstGeom>
                  </pic:spPr>
                </pic:pic>
              </a:graphicData>
            </a:graphic>
            <wp14:sizeRelH relativeFrom="margin">
              <wp14:pctWidth>0</wp14:pctWidth>
            </wp14:sizeRelH>
            <wp14:sizeRelV relativeFrom="margin">
              <wp14:pctHeight>0</wp14:pctHeight>
            </wp14:sizeRelV>
          </wp:anchor>
        </w:drawing>
      </w:r>
    </w:p>
    <w:p w14:paraId="0090456E" w14:textId="13F08913" w:rsidR="00073D52" w:rsidRDefault="00073D52" w:rsidP="00B50D91">
      <w:pPr>
        <w:spacing w:line="276" w:lineRule="auto"/>
        <w:rPr>
          <w:rFonts w:ascii="Arial" w:hAnsi="Arial" w:cs="Arial"/>
          <w:color w:val="000000" w:themeColor="text1"/>
          <w:sz w:val="40"/>
          <w:szCs w:val="40"/>
          <w:lang w:val="de-DE"/>
        </w:rPr>
      </w:pPr>
    </w:p>
    <w:p w14:paraId="264F6CD4" w14:textId="77777777" w:rsidR="00704963" w:rsidRDefault="00704963" w:rsidP="00B50D91">
      <w:pPr>
        <w:spacing w:line="276" w:lineRule="auto"/>
        <w:rPr>
          <w:rFonts w:ascii="Arial" w:hAnsi="Arial" w:cs="Arial"/>
          <w:color w:val="000000" w:themeColor="text1"/>
          <w:sz w:val="40"/>
          <w:szCs w:val="40"/>
          <w:lang w:val="de-DE"/>
        </w:rPr>
      </w:pPr>
    </w:p>
    <w:p w14:paraId="4DB8ACBA" w14:textId="73CDDA13" w:rsidR="00723C36" w:rsidRPr="00A12BFA" w:rsidRDefault="007E6A5E" w:rsidP="00B50D91">
      <w:pPr>
        <w:spacing w:line="276" w:lineRule="auto"/>
        <w:rPr>
          <w:rFonts w:ascii="Arial" w:hAnsi="Arial" w:cs="Arial"/>
          <w:color w:val="000000" w:themeColor="text1"/>
          <w:sz w:val="40"/>
          <w:szCs w:val="40"/>
          <w:lang w:val="de-DE"/>
        </w:rPr>
      </w:pPr>
      <w:r w:rsidRPr="00A12BFA">
        <w:rPr>
          <w:rFonts w:ascii="Arial" w:hAnsi="Arial" w:cs="Arial"/>
          <w:color w:val="000000" w:themeColor="text1"/>
          <w:sz w:val="40"/>
          <w:szCs w:val="40"/>
          <w:lang w:val="de-DE"/>
        </w:rPr>
        <w:t>Press</w:t>
      </w:r>
      <w:r w:rsidR="004A0C48" w:rsidRPr="00A12BFA">
        <w:rPr>
          <w:rFonts w:ascii="Arial" w:hAnsi="Arial" w:cs="Arial"/>
          <w:color w:val="000000" w:themeColor="text1"/>
          <w:sz w:val="40"/>
          <w:szCs w:val="40"/>
          <w:lang w:val="de-DE"/>
        </w:rPr>
        <w:t>einformation</w:t>
      </w:r>
    </w:p>
    <w:p w14:paraId="462B3D1D" w14:textId="1DC5BBD1" w:rsidR="007E6A5E" w:rsidRPr="00A12BFA" w:rsidRDefault="00F80CA7" w:rsidP="00B50D91">
      <w:pPr>
        <w:spacing w:line="276" w:lineRule="auto"/>
        <w:rPr>
          <w:rFonts w:ascii="Arial" w:hAnsi="Arial" w:cs="Arial"/>
          <w:color w:val="000000" w:themeColor="text1"/>
          <w:sz w:val="20"/>
          <w:szCs w:val="20"/>
          <w:lang w:val="de-DE"/>
        </w:rPr>
      </w:pPr>
      <w:r>
        <w:rPr>
          <w:rFonts w:ascii="Arial" w:hAnsi="Arial" w:cs="Arial"/>
          <w:sz w:val="20"/>
          <w:szCs w:val="20"/>
          <w:lang w:val="de-DE"/>
        </w:rPr>
        <w:t>Ballainvilliers</w:t>
      </w:r>
      <w:r w:rsidR="00370E70">
        <w:rPr>
          <w:rFonts w:ascii="Arial" w:hAnsi="Arial" w:cs="Arial"/>
          <w:sz w:val="20"/>
          <w:szCs w:val="20"/>
          <w:lang w:val="de-DE"/>
        </w:rPr>
        <w:t xml:space="preserve">, </w:t>
      </w:r>
      <w:r>
        <w:rPr>
          <w:rFonts w:ascii="Arial" w:hAnsi="Arial" w:cs="Arial"/>
          <w:sz w:val="20"/>
          <w:szCs w:val="20"/>
          <w:lang w:val="de-DE"/>
        </w:rPr>
        <w:t xml:space="preserve">Frankreich, </w:t>
      </w:r>
      <w:r w:rsidR="00907A4F" w:rsidRPr="00A12BFA">
        <w:rPr>
          <w:rFonts w:ascii="Arial" w:hAnsi="Arial" w:cs="Arial"/>
          <w:sz w:val="20"/>
          <w:szCs w:val="20"/>
          <w:lang w:val="de-DE"/>
        </w:rPr>
        <w:t>März</w:t>
      </w:r>
      <w:r w:rsidR="00AF3423" w:rsidRPr="00A12BFA">
        <w:rPr>
          <w:rFonts w:ascii="Arial" w:hAnsi="Arial" w:cs="Arial"/>
          <w:sz w:val="20"/>
          <w:szCs w:val="20"/>
          <w:lang w:val="de-DE"/>
        </w:rPr>
        <w:t xml:space="preserve"> </w:t>
      </w:r>
      <w:r w:rsidR="007E6A5E" w:rsidRPr="00A12BFA">
        <w:rPr>
          <w:rFonts w:ascii="Arial" w:hAnsi="Arial" w:cs="Arial"/>
          <w:sz w:val="20"/>
          <w:szCs w:val="20"/>
          <w:lang w:val="de-DE"/>
        </w:rPr>
        <w:t>201</w:t>
      </w:r>
      <w:r w:rsidR="00907A4F" w:rsidRPr="00A12BFA">
        <w:rPr>
          <w:rFonts w:ascii="Arial" w:hAnsi="Arial" w:cs="Arial"/>
          <w:sz w:val="20"/>
          <w:szCs w:val="20"/>
          <w:lang w:val="de-DE"/>
        </w:rPr>
        <w:t>8</w:t>
      </w:r>
    </w:p>
    <w:p w14:paraId="40C73CAD" w14:textId="77777777" w:rsidR="00723C36" w:rsidRPr="00A12BFA" w:rsidRDefault="00723C36" w:rsidP="00723C36">
      <w:pPr>
        <w:rPr>
          <w:rFonts w:ascii="Arial" w:hAnsi="Arial" w:cs="Arial"/>
          <w:color w:val="000000" w:themeColor="text1"/>
          <w:lang w:val="de-DE"/>
        </w:rPr>
      </w:pPr>
    </w:p>
    <w:p w14:paraId="729FBC75" w14:textId="77777777" w:rsidR="00D26DA4" w:rsidRPr="00A12BFA" w:rsidRDefault="00D26DA4" w:rsidP="00723C36">
      <w:pPr>
        <w:rPr>
          <w:rFonts w:ascii="Arial" w:hAnsi="Arial" w:cs="Arial"/>
          <w:color w:val="000000" w:themeColor="text1"/>
          <w:lang w:val="de-DE"/>
        </w:rPr>
      </w:pPr>
    </w:p>
    <w:p w14:paraId="750DBDED" w14:textId="77777777" w:rsidR="00D26DA4" w:rsidRPr="00A12BFA" w:rsidRDefault="00D26DA4" w:rsidP="00723C36">
      <w:pPr>
        <w:rPr>
          <w:rFonts w:ascii="Arial" w:hAnsi="Arial" w:cs="Arial"/>
          <w:color w:val="000000" w:themeColor="text1"/>
          <w:lang w:val="de-DE"/>
        </w:rPr>
      </w:pPr>
    </w:p>
    <w:p w14:paraId="572BB8D0" w14:textId="406434DD" w:rsidR="003F6BD4" w:rsidRPr="003F6BD4" w:rsidRDefault="003F6BD4" w:rsidP="003F6BD4">
      <w:pPr>
        <w:rPr>
          <w:rFonts w:ascii="Arial" w:hAnsi="Arial" w:cs="Arial"/>
          <w:sz w:val="36"/>
          <w:szCs w:val="36"/>
          <w:lang w:val="de-DE"/>
        </w:rPr>
      </w:pPr>
      <w:r w:rsidRPr="003F6BD4">
        <w:rPr>
          <w:rFonts w:ascii="Arial" w:hAnsi="Arial" w:cs="Arial"/>
          <w:sz w:val="36"/>
          <w:szCs w:val="36"/>
          <w:lang w:val="de-DE"/>
        </w:rPr>
        <w:t>Nanoe bringt Alumix</w:t>
      </w:r>
      <w:r w:rsidRPr="003F6BD4">
        <w:rPr>
          <w:rFonts w:ascii="Arial" w:hAnsi="Arial" w:cs="Arial"/>
          <w:sz w:val="36"/>
          <w:szCs w:val="36"/>
          <w:vertAlign w:val="superscript"/>
          <w:lang w:val="de-DE"/>
        </w:rPr>
        <w:t>®</w:t>
      </w:r>
      <w:r w:rsidRPr="003F6BD4">
        <w:rPr>
          <w:rFonts w:ascii="Arial" w:hAnsi="Arial" w:cs="Arial"/>
          <w:sz w:val="36"/>
          <w:szCs w:val="36"/>
          <w:lang w:val="de-DE"/>
        </w:rPr>
        <w:t xml:space="preserve"> auf den Markt – ein neues Filament für den keramischen 3D-Druck</w:t>
      </w:r>
    </w:p>
    <w:p w14:paraId="0D50B011" w14:textId="5CDF5A76" w:rsidR="007E6A5E" w:rsidRPr="00B55DF0" w:rsidRDefault="00D26DA4" w:rsidP="003F6BD4">
      <w:pPr>
        <w:spacing w:after="100"/>
        <w:rPr>
          <w:rFonts w:ascii="Arial" w:hAnsi="Arial" w:cs="Arial"/>
          <w:bCs/>
          <w:sz w:val="36"/>
          <w:szCs w:val="36"/>
          <w:lang w:val="de-DE"/>
        </w:rPr>
      </w:pPr>
      <w:r w:rsidRPr="00B55DF0">
        <w:rPr>
          <w:rFonts w:ascii="Arial" w:hAnsi="Arial" w:cs="Arial"/>
          <w:bCs/>
          <w:sz w:val="36"/>
          <w:szCs w:val="36"/>
          <w:lang w:val="de-DE"/>
        </w:rPr>
        <w:t>(Hall</w:t>
      </w:r>
      <w:r w:rsidR="004A0C48" w:rsidRPr="00B55DF0">
        <w:rPr>
          <w:rFonts w:ascii="Arial" w:hAnsi="Arial" w:cs="Arial"/>
          <w:bCs/>
          <w:sz w:val="36"/>
          <w:szCs w:val="36"/>
          <w:lang w:val="de-DE"/>
        </w:rPr>
        <w:t>e</w:t>
      </w:r>
      <w:r w:rsidRPr="00B55DF0">
        <w:rPr>
          <w:rFonts w:ascii="Arial" w:hAnsi="Arial" w:cs="Arial"/>
          <w:bCs/>
          <w:sz w:val="36"/>
          <w:szCs w:val="36"/>
          <w:lang w:val="de-DE"/>
        </w:rPr>
        <w:t xml:space="preserve"> </w:t>
      </w:r>
      <w:r w:rsidR="00C2424B">
        <w:rPr>
          <w:rFonts w:ascii="Arial" w:hAnsi="Arial" w:cs="Arial"/>
          <w:bCs/>
          <w:sz w:val="36"/>
          <w:szCs w:val="36"/>
          <w:lang w:val="de-DE"/>
        </w:rPr>
        <w:t>5</w:t>
      </w:r>
      <w:r w:rsidR="00910EA3" w:rsidRPr="00B55DF0">
        <w:rPr>
          <w:rFonts w:ascii="Arial" w:hAnsi="Arial" w:cs="Arial"/>
          <w:bCs/>
          <w:sz w:val="36"/>
          <w:szCs w:val="36"/>
          <w:lang w:val="de-DE"/>
        </w:rPr>
        <w:t xml:space="preserve"> </w:t>
      </w:r>
      <w:r w:rsidRPr="00B55DF0">
        <w:rPr>
          <w:rFonts w:ascii="Arial" w:hAnsi="Arial" w:cs="Arial"/>
          <w:bCs/>
          <w:sz w:val="36"/>
          <w:szCs w:val="36"/>
          <w:lang w:val="de-DE"/>
        </w:rPr>
        <w:t xml:space="preserve">/ Stand </w:t>
      </w:r>
      <w:r w:rsidR="00C2424B">
        <w:rPr>
          <w:rFonts w:ascii="Arial" w:hAnsi="Arial" w:cs="Arial"/>
          <w:bCs/>
          <w:sz w:val="36"/>
          <w:szCs w:val="36"/>
          <w:lang w:val="de-DE"/>
        </w:rPr>
        <w:t>A16</w:t>
      </w:r>
      <w:r w:rsidRPr="00B55DF0">
        <w:rPr>
          <w:rFonts w:ascii="Arial" w:hAnsi="Arial" w:cs="Arial"/>
          <w:bCs/>
          <w:sz w:val="36"/>
          <w:szCs w:val="36"/>
          <w:lang w:val="de-DE"/>
        </w:rPr>
        <w:t>)</w:t>
      </w:r>
    </w:p>
    <w:p w14:paraId="4C90DE8C" w14:textId="77777777" w:rsidR="003F6BD4" w:rsidRPr="00C204D9" w:rsidRDefault="003F6BD4" w:rsidP="003F6BD4"/>
    <w:p w14:paraId="6CB68FAD" w14:textId="77777777" w:rsidR="003F6BD4" w:rsidRPr="003F6BD4" w:rsidRDefault="003F6BD4" w:rsidP="003F6BD4">
      <w:pPr>
        <w:spacing w:line="480" w:lineRule="auto"/>
        <w:rPr>
          <w:rFonts w:ascii="Courier" w:hAnsi="Courier"/>
          <w:lang w:val="de-DE"/>
        </w:rPr>
      </w:pPr>
      <w:r w:rsidRPr="003F6BD4">
        <w:rPr>
          <w:rFonts w:ascii="Courier" w:hAnsi="Courier"/>
          <w:lang w:val="de-DE"/>
        </w:rPr>
        <w:t>Im Rahmen seiner Strategie, neue Grundwerkstoffe für den keramischen 3D-Druck zu entwickeln, bringt Nanoe nun Alumix</w:t>
      </w:r>
      <w:r w:rsidRPr="003F6BD4">
        <w:rPr>
          <w:rFonts w:ascii="Courier" w:hAnsi="Courier"/>
          <w:vertAlign w:val="superscript"/>
          <w:lang w:val="de-DE"/>
        </w:rPr>
        <w:t>®</w:t>
      </w:r>
      <w:r w:rsidRPr="003F6BD4">
        <w:rPr>
          <w:rFonts w:ascii="Courier" w:hAnsi="Courier"/>
          <w:lang w:val="de-DE"/>
        </w:rPr>
        <w:t xml:space="preserve"> auf den Markt, ein Filament für das CFM-Verfahren (Ceramic Filament Manufacturing). Dieses Filament besteht aus einer Polymermatrix mit Aluminiumoxidpulver als Füllstoff. Es kann in jedem 3D-Drucker verwendet werden, der nach dem FDM- Verfahren (Fused Deposition Modeling) arbeitet. Der 3D-gedruckte Formkörper wird anschließend entbindert und gesintert; die Abläufen gleichen denen beim CIM-Verfahren (Ceramic Injection Molding).</w:t>
      </w:r>
    </w:p>
    <w:p w14:paraId="1141DBF5" w14:textId="171210D4" w:rsidR="003F6BD4" w:rsidRPr="003F6BD4" w:rsidRDefault="003F6BD4" w:rsidP="003F6BD4">
      <w:pPr>
        <w:spacing w:line="480" w:lineRule="auto"/>
        <w:rPr>
          <w:rFonts w:ascii="Courier" w:hAnsi="Courier"/>
          <w:lang w:val="de-DE"/>
        </w:rPr>
      </w:pPr>
      <w:r w:rsidRPr="003F6BD4">
        <w:rPr>
          <w:rFonts w:ascii="Courier" w:hAnsi="Courier"/>
          <w:lang w:val="de-DE"/>
        </w:rPr>
        <w:t>„Wir sehen vielversprechende Möglichkeiten für Alumix</w:t>
      </w:r>
      <w:r w:rsidRPr="003F6BD4">
        <w:rPr>
          <w:rFonts w:ascii="Courier" w:hAnsi="Courier"/>
          <w:vertAlign w:val="superscript"/>
          <w:lang w:val="de-DE"/>
        </w:rPr>
        <w:t>®</w:t>
      </w:r>
      <w:r w:rsidRPr="003F6BD4">
        <w:rPr>
          <w:rFonts w:ascii="Courier" w:hAnsi="Courier"/>
          <w:lang w:val="de-DE"/>
        </w:rPr>
        <w:t xml:space="preserve">. CFM ist eine äußerst kostengünstige Möglichkeit, keramische 3D-Druckteile herzustellen. Mit einer Investition von weniger als </w:t>
      </w:r>
      <w:r>
        <w:rPr>
          <w:rFonts w:ascii="Courier" w:hAnsi="Courier"/>
          <w:lang w:val="de-DE"/>
        </w:rPr>
        <w:t xml:space="preserve">EUR </w:t>
      </w:r>
      <w:r w:rsidRPr="003F6BD4">
        <w:rPr>
          <w:rFonts w:ascii="Courier" w:hAnsi="Courier"/>
          <w:lang w:val="de-DE"/>
        </w:rPr>
        <w:t xml:space="preserve">2000 in einen 3D-Drucker können unsere Kunden mit der Produktion einzelner Teile beginnen und diese neue Technologie einüben. Die erste Anwendung wird für unsere Kunden das Prototyping von Keramikteilen sein, insbesondere für Kunden, die bereits CIM einsetzen. Wir sehen auch die Möglichkeiten, </w:t>
      </w:r>
      <w:r w:rsidRPr="003F6BD4">
        <w:rPr>
          <w:rFonts w:ascii="Courier" w:hAnsi="Courier"/>
          <w:lang w:val="de-DE"/>
        </w:rPr>
        <w:lastRenderedPageBreak/>
        <w:t>Einzelstücke für industrielle Anwendungen, Verschleißteile, Medizin und Schmuck herzustellen", sagt Guillaume de Calan, CEO von Nanoe.</w:t>
      </w:r>
    </w:p>
    <w:p w14:paraId="6104E2EF" w14:textId="77777777" w:rsidR="003F6BD4" w:rsidRPr="003F6BD4" w:rsidRDefault="003F6BD4" w:rsidP="003F6BD4">
      <w:pPr>
        <w:spacing w:line="480" w:lineRule="auto"/>
        <w:rPr>
          <w:rFonts w:ascii="Courier" w:hAnsi="Courier"/>
          <w:lang w:val="de-DE"/>
        </w:rPr>
      </w:pPr>
      <w:r w:rsidRPr="003F6BD4">
        <w:rPr>
          <w:rFonts w:ascii="Courier" w:hAnsi="Courier"/>
          <w:lang w:val="de-DE"/>
        </w:rPr>
        <w:t xml:space="preserve">Nanoe wird ein Starterpaket für CFM anbieten. Das Paket beinhaltet einen 3D-Drucker, einige Filament-Spulen für den Einstieg sowie ein Schulungsprogramm. Das Ziel der Schulung ist es, Kunden, die mit diesem Verfahren der Additiven Fertigung noch nicht vertraut sind, zu helfen, den Dreh raus zu bekommen. Die Technik mag sehr einfach aussehen, aber wie bei jedem Formgebungsprozess gibt es viel zu lernen, bevor man die Methode in der Produktion einsetzen kann. Das Schulungsprogramm umfasst deshalb sowohl softwarebezogene als auch materialseitige Inhalte. </w:t>
      </w:r>
    </w:p>
    <w:p w14:paraId="1382CEEE" w14:textId="77777777" w:rsidR="003F6BD4" w:rsidRPr="003F6BD4" w:rsidRDefault="003F6BD4" w:rsidP="003F6BD4">
      <w:pPr>
        <w:spacing w:line="480" w:lineRule="auto"/>
        <w:rPr>
          <w:rFonts w:ascii="Courier" w:hAnsi="Courier"/>
          <w:lang w:val="de-DE"/>
        </w:rPr>
      </w:pPr>
      <w:r w:rsidRPr="003F6BD4">
        <w:rPr>
          <w:rFonts w:ascii="Courier" w:hAnsi="Courier"/>
          <w:lang w:val="de-DE"/>
        </w:rPr>
        <w:t xml:space="preserve">Dabei sind für die Herstellung hochdichter Keramikteile ohne Risse und Verformungen insbesondere das Entbindern und das Sintern ausschlaggebend. </w:t>
      </w:r>
    </w:p>
    <w:p w14:paraId="3554CEB3" w14:textId="56A58219" w:rsidR="003F6BD4" w:rsidRPr="003F6BD4" w:rsidRDefault="003F6BD4" w:rsidP="003F6BD4">
      <w:pPr>
        <w:spacing w:line="480" w:lineRule="auto"/>
        <w:rPr>
          <w:rFonts w:ascii="Courier" w:hAnsi="Courier"/>
          <w:lang w:val="de-DE"/>
        </w:rPr>
      </w:pPr>
      <w:r w:rsidRPr="003F6BD4">
        <w:rPr>
          <w:rFonts w:ascii="Courier" w:hAnsi="Courier"/>
          <w:lang w:val="de-DE"/>
        </w:rPr>
        <w:t>Alumix</w:t>
      </w:r>
      <w:r w:rsidRPr="003F6BD4">
        <w:rPr>
          <w:rFonts w:ascii="Courier" w:hAnsi="Courier"/>
          <w:vertAlign w:val="superscript"/>
          <w:lang w:val="de-DE"/>
        </w:rPr>
        <w:t>®</w:t>
      </w:r>
      <w:r w:rsidRPr="003F6BD4">
        <w:rPr>
          <w:rFonts w:ascii="Courier" w:hAnsi="Courier"/>
          <w:lang w:val="de-DE"/>
        </w:rPr>
        <w:t xml:space="preserve"> wird im April auf der ceramitec und auf der Ceramics Expo in Cleveland</w:t>
      </w:r>
      <w:r w:rsidR="00A9735F">
        <w:rPr>
          <w:rFonts w:ascii="Courier" w:hAnsi="Courier"/>
          <w:lang w:val="de-DE"/>
        </w:rPr>
        <w:t>/US</w:t>
      </w:r>
      <w:r w:rsidRPr="003F6BD4">
        <w:rPr>
          <w:rFonts w:ascii="Courier" w:hAnsi="Courier"/>
          <w:lang w:val="de-DE"/>
        </w:rPr>
        <w:t xml:space="preserve"> vorgestellt. Erste Bestellungen sind auf den Messen möglich. Die Auslieferung wird voraussichtlich im September anlaufen. Nanoe wird in Kürze auch Filamente auf der Basis von Zirkonoxid (Zircomix</w:t>
      </w:r>
      <w:r w:rsidRPr="003F6BD4">
        <w:rPr>
          <w:rFonts w:ascii="Courier" w:hAnsi="Courier"/>
          <w:vertAlign w:val="superscript"/>
          <w:lang w:val="de-DE"/>
        </w:rPr>
        <w:t>®</w:t>
      </w:r>
      <w:r w:rsidRPr="003F6BD4">
        <w:rPr>
          <w:rFonts w:ascii="Courier" w:hAnsi="Courier"/>
          <w:lang w:val="de-DE"/>
        </w:rPr>
        <w:t>) und ZTA (Zirconia Toughened Alumina, Zetamix</w:t>
      </w:r>
      <w:r w:rsidRPr="003F6BD4">
        <w:rPr>
          <w:rFonts w:ascii="Courier" w:hAnsi="Courier"/>
          <w:vertAlign w:val="superscript"/>
          <w:lang w:val="de-DE"/>
        </w:rPr>
        <w:t>®</w:t>
      </w:r>
      <w:r w:rsidRPr="003F6BD4">
        <w:rPr>
          <w:rFonts w:ascii="Courier" w:hAnsi="Courier"/>
          <w:lang w:val="de-DE"/>
        </w:rPr>
        <w:t xml:space="preserve">) anbieten. </w:t>
      </w:r>
    </w:p>
    <w:p w14:paraId="0A1EAC93" w14:textId="77777777" w:rsidR="003F6BD4" w:rsidRPr="003F6BD4" w:rsidRDefault="003F6BD4" w:rsidP="003F6BD4">
      <w:pPr>
        <w:spacing w:line="480" w:lineRule="auto"/>
        <w:rPr>
          <w:rFonts w:ascii="Courier" w:hAnsi="Courier"/>
          <w:lang w:val="de-DE"/>
        </w:rPr>
      </w:pPr>
      <w:r w:rsidRPr="003F6BD4">
        <w:rPr>
          <w:rFonts w:ascii="Courier" w:hAnsi="Courier"/>
          <w:lang w:val="de-DE"/>
        </w:rPr>
        <w:t xml:space="preserve">Zukunftsperspektive für Nanoe ist eine industrielle Partnerschaft mit Unternehmen, die im Bereich Additiver Fertigung arbeiten. Dabei ist es Absicht, Drucker an diese neue Anwendung anzupassen und neue Werkstoffe zu entwickeln, die mit den bestehenden Verarbeitungsabläufen kompatibel sind. </w:t>
      </w:r>
    </w:p>
    <w:p w14:paraId="1C97007C" w14:textId="77777777" w:rsidR="00723C36" w:rsidRPr="003F4D9E" w:rsidRDefault="00723C36" w:rsidP="004E66BE">
      <w:pPr>
        <w:spacing w:line="480" w:lineRule="auto"/>
        <w:rPr>
          <w:rFonts w:ascii="Courier" w:hAnsi="Courier" w:cs="Arial"/>
          <w:lang w:val="de-DE"/>
        </w:rPr>
      </w:pPr>
    </w:p>
    <w:p w14:paraId="076F71D9" w14:textId="04E7747F" w:rsidR="00723C36" w:rsidRPr="003F4D9E" w:rsidRDefault="00502AA6" w:rsidP="004E66BE">
      <w:pPr>
        <w:spacing w:line="480" w:lineRule="auto"/>
        <w:ind w:left="5664"/>
        <w:rPr>
          <w:rFonts w:ascii="Courier" w:hAnsi="Courier" w:cs="Arial"/>
          <w:lang w:val="de-DE"/>
        </w:rPr>
      </w:pPr>
      <w:r w:rsidRPr="003F4D9E">
        <w:rPr>
          <w:rFonts w:ascii="Courier" w:hAnsi="Courier" w:cs="Arial"/>
          <w:lang w:val="de-DE"/>
        </w:rPr>
        <w:t>(</w:t>
      </w:r>
      <w:r w:rsidR="00A9735F">
        <w:rPr>
          <w:rFonts w:ascii="Courier" w:hAnsi="Courier" w:cs="Arial"/>
          <w:lang w:val="de-DE"/>
        </w:rPr>
        <w:t>2</w:t>
      </w:r>
      <w:r w:rsidR="00946CD5">
        <w:rPr>
          <w:rFonts w:ascii="Courier" w:hAnsi="Courier" w:cs="Arial"/>
          <w:lang w:val="de-DE"/>
        </w:rPr>
        <w:t>598</w:t>
      </w:r>
      <w:bookmarkStart w:id="0" w:name="_GoBack"/>
      <w:bookmarkEnd w:id="0"/>
      <w:r w:rsidR="008317E7" w:rsidRPr="003F4D9E">
        <w:rPr>
          <w:rFonts w:ascii="Courier" w:hAnsi="Courier" w:cs="Arial"/>
          <w:lang w:val="de-DE"/>
        </w:rPr>
        <w:t xml:space="preserve"> </w:t>
      </w:r>
      <w:r w:rsidR="004A0C48" w:rsidRPr="003F4D9E">
        <w:rPr>
          <w:rFonts w:ascii="Courier" w:hAnsi="Courier" w:cs="Arial"/>
          <w:lang w:val="de-DE"/>
        </w:rPr>
        <w:t>Zeichen</w:t>
      </w:r>
      <w:r w:rsidR="008317E7" w:rsidRPr="003F4D9E">
        <w:rPr>
          <w:rFonts w:ascii="Courier" w:hAnsi="Courier" w:cs="Arial"/>
          <w:lang w:val="de-DE"/>
        </w:rPr>
        <w:t>)</w:t>
      </w:r>
    </w:p>
    <w:p w14:paraId="4225822F" w14:textId="77777777" w:rsidR="005A6DD7" w:rsidRPr="003F4D9E" w:rsidRDefault="005A6DD7" w:rsidP="004E66BE">
      <w:pPr>
        <w:spacing w:line="480" w:lineRule="auto"/>
        <w:ind w:left="5664"/>
        <w:rPr>
          <w:rFonts w:ascii="Courier" w:hAnsi="Courier" w:cs="Arial"/>
          <w:lang w:val="de-DE"/>
        </w:rPr>
      </w:pPr>
    </w:p>
    <w:p w14:paraId="58E2DF7B" w14:textId="2CF318DD" w:rsidR="0003219F" w:rsidRPr="002B35A9" w:rsidRDefault="0003219F" w:rsidP="0003219F">
      <w:pPr>
        <w:spacing w:line="480" w:lineRule="auto"/>
        <w:rPr>
          <w:rFonts w:ascii="Courier" w:hAnsi="Courier"/>
          <w:b/>
          <w:sz w:val="20"/>
          <w:szCs w:val="20"/>
          <w:lang w:val="de-DE"/>
        </w:rPr>
      </w:pPr>
      <w:r w:rsidRPr="002B35A9">
        <w:rPr>
          <w:rFonts w:ascii="Courier" w:hAnsi="Courier"/>
          <w:b/>
          <w:sz w:val="20"/>
          <w:szCs w:val="20"/>
          <w:lang w:val="de-DE"/>
        </w:rPr>
        <w:t>Abbildung</w:t>
      </w:r>
    </w:p>
    <w:p w14:paraId="74C72F0E" w14:textId="3ADA0034" w:rsidR="00EF0BB6" w:rsidRPr="002B35A9" w:rsidRDefault="00EF0BB6" w:rsidP="00EF0BB6">
      <w:pPr>
        <w:spacing w:line="480" w:lineRule="auto"/>
        <w:rPr>
          <w:rFonts w:ascii="Courier" w:hAnsi="Courier"/>
          <w:b/>
          <w:bCs/>
          <w:sz w:val="20"/>
          <w:szCs w:val="20"/>
        </w:rPr>
      </w:pPr>
      <w:r w:rsidRPr="002B35A9">
        <w:rPr>
          <w:rFonts w:ascii="Courier" w:hAnsi="Courier"/>
          <w:b/>
          <w:bCs/>
          <w:sz w:val="20"/>
          <w:szCs w:val="20"/>
        </w:rPr>
        <w:t>(</w:t>
      </w:r>
      <w:r w:rsidR="006B1C89">
        <w:rPr>
          <w:rFonts w:ascii="Courier" w:hAnsi="Courier"/>
          <w:b/>
          <w:bCs/>
          <w:sz w:val="20"/>
          <w:szCs w:val="20"/>
        </w:rPr>
        <w:t>Nanoe</w:t>
      </w:r>
      <w:r w:rsidRPr="002B35A9">
        <w:rPr>
          <w:rFonts w:ascii="Courier" w:hAnsi="Courier"/>
          <w:b/>
          <w:bCs/>
          <w:sz w:val="20"/>
          <w:szCs w:val="20"/>
        </w:rPr>
        <w:t>_1_2018-3.tif)</w:t>
      </w:r>
    </w:p>
    <w:p w14:paraId="415B8566" w14:textId="77777777" w:rsidR="00EF0BB6" w:rsidRDefault="00EF0BB6" w:rsidP="00EF0BB6">
      <w:pPr>
        <w:spacing w:line="480" w:lineRule="auto"/>
        <w:rPr>
          <w:rFonts w:ascii="Arial" w:hAnsi="Arial" w:cs="Arial"/>
        </w:rPr>
      </w:pPr>
    </w:p>
    <w:p w14:paraId="0584829D" w14:textId="30DC6559" w:rsidR="00CF4B12" w:rsidRPr="00D100E7" w:rsidRDefault="00CF4B12" w:rsidP="004E66BE">
      <w:pPr>
        <w:spacing w:line="480" w:lineRule="auto"/>
        <w:rPr>
          <w:rFonts w:ascii="Arial" w:hAnsi="Arial" w:cs="Arial"/>
          <w:b/>
          <w:sz w:val="20"/>
          <w:szCs w:val="20"/>
          <w:lang w:val="de-DE"/>
        </w:rPr>
      </w:pPr>
      <w:r w:rsidRPr="00D100E7">
        <w:rPr>
          <w:rFonts w:ascii="Arial" w:hAnsi="Arial" w:cs="Arial"/>
          <w:b/>
          <w:sz w:val="20"/>
          <w:szCs w:val="20"/>
          <w:lang w:val="de-DE"/>
        </w:rPr>
        <w:t>Press</w:t>
      </w:r>
      <w:r w:rsidR="004A0C48" w:rsidRPr="00D100E7">
        <w:rPr>
          <w:rFonts w:ascii="Arial" w:hAnsi="Arial" w:cs="Arial"/>
          <w:b/>
          <w:sz w:val="20"/>
          <w:szCs w:val="20"/>
          <w:lang w:val="de-DE"/>
        </w:rPr>
        <w:t>ekontakt</w:t>
      </w:r>
    </w:p>
    <w:p w14:paraId="58468DA7" w14:textId="723B46A4" w:rsidR="006B1C89" w:rsidRDefault="006B1C89" w:rsidP="00370E70">
      <w:pPr>
        <w:spacing w:line="480" w:lineRule="auto"/>
        <w:rPr>
          <w:rFonts w:ascii="Arial" w:hAnsi="Arial" w:cs="Arial"/>
          <w:sz w:val="20"/>
          <w:szCs w:val="20"/>
          <w:lang w:val="de-DE"/>
        </w:rPr>
      </w:pPr>
      <w:r>
        <w:rPr>
          <w:rFonts w:ascii="Arial" w:hAnsi="Arial" w:cs="Arial"/>
          <w:sz w:val="20"/>
          <w:szCs w:val="20"/>
          <w:lang w:val="de-DE"/>
        </w:rPr>
        <w:t xml:space="preserve">Nanoe, Hugues Roullier, </w:t>
      </w:r>
      <w:hyperlink r:id="rId7" w:history="1">
        <w:r w:rsidRPr="006B1C89">
          <w:rPr>
            <w:rStyle w:val="Link"/>
            <w:rFonts w:ascii="Arial" w:hAnsi="Arial" w:cs="Arial"/>
            <w:sz w:val="20"/>
            <w:szCs w:val="20"/>
            <w:lang w:val="de-DE"/>
          </w:rPr>
          <w:t>h.roullier@nanoe.com</w:t>
        </w:r>
      </w:hyperlink>
    </w:p>
    <w:p w14:paraId="2364C289" w14:textId="25B51371" w:rsidR="00370E70" w:rsidRPr="00AF3423" w:rsidRDefault="00370E70" w:rsidP="00370E70">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Pr="00A12BFA" w:rsidRDefault="002B6750" w:rsidP="004E66BE">
      <w:pPr>
        <w:spacing w:line="480" w:lineRule="auto"/>
        <w:rPr>
          <w:rFonts w:ascii="Arial" w:hAnsi="Arial" w:cs="Arial"/>
          <w:lang w:val="de-DE"/>
        </w:rPr>
      </w:pPr>
    </w:p>
    <w:p w14:paraId="1E35E7D4" w14:textId="150B7E9E" w:rsidR="002B6750" w:rsidRPr="00A12BFA" w:rsidRDefault="002B6750" w:rsidP="007E6A5E">
      <w:pPr>
        <w:rPr>
          <w:rFonts w:ascii="Arial" w:hAnsi="Arial" w:cs="Arial"/>
          <w:lang w:val="de-DE"/>
        </w:rPr>
      </w:pPr>
      <w:r w:rsidRPr="00A12BFA">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Pr="00A12BFA" w:rsidRDefault="0018122B" w:rsidP="007E6A5E">
      <w:pPr>
        <w:rPr>
          <w:rFonts w:ascii="Arial" w:hAnsi="Arial" w:cs="Arial"/>
          <w:lang w:val="de-DE"/>
        </w:rPr>
      </w:pPr>
    </w:p>
    <w:p w14:paraId="37E4068A" w14:textId="2A43BC83" w:rsidR="002B6750" w:rsidRPr="00A12BFA" w:rsidRDefault="00C2424B" w:rsidP="007E6A5E">
      <w:pPr>
        <w:rPr>
          <w:rFonts w:ascii="Arial" w:hAnsi="Arial" w:cs="Arial"/>
          <w:sz w:val="20"/>
          <w:szCs w:val="20"/>
          <w:lang w:val="de-DE"/>
        </w:rPr>
      </w:pPr>
      <w:r>
        <w:rPr>
          <w:rFonts w:ascii="Arial" w:hAnsi="Arial" w:cs="Arial"/>
          <w:sz w:val="20"/>
          <w:szCs w:val="20"/>
        </w:rPr>
        <w:t>Hannover Messe</w:t>
      </w:r>
      <w:r w:rsidR="002B6750" w:rsidRPr="00A12BFA">
        <w:rPr>
          <w:rFonts w:ascii="Arial" w:hAnsi="Arial" w:cs="Arial"/>
          <w:sz w:val="20"/>
          <w:szCs w:val="20"/>
          <w:lang w:val="de-DE"/>
        </w:rPr>
        <w:t>, Hall</w:t>
      </w:r>
      <w:r w:rsidR="004A0C48" w:rsidRPr="00A12BFA">
        <w:rPr>
          <w:rFonts w:ascii="Arial" w:hAnsi="Arial" w:cs="Arial"/>
          <w:sz w:val="20"/>
          <w:szCs w:val="20"/>
          <w:lang w:val="de-DE"/>
        </w:rPr>
        <w:t>e</w:t>
      </w:r>
      <w:r w:rsidR="002B6750" w:rsidRPr="00A12BFA">
        <w:rPr>
          <w:rFonts w:ascii="Arial" w:hAnsi="Arial" w:cs="Arial"/>
          <w:sz w:val="20"/>
          <w:szCs w:val="20"/>
          <w:lang w:val="de-DE"/>
        </w:rPr>
        <w:t xml:space="preserve"> </w:t>
      </w:r>
      <w:r>
        <w:rPr>
          <w:rFonts w:ascii="Arial" w:hAnsi="Arial" w:cs="Arial"/>
          <w:sz w:val="20"/>
          <w:szCs w:val="20"/>
          <w:lang w:val="de-DE"/>
        </w:rPr>
        <w:t>5</w:t>
      </w:r>
      <w:r w:rsidR="002B6750" w:rsidRPr="00A12BFA">
        <w:rPr>
          <w:rFonts w:ascii="Arial" w:hAnsi="Arial" w:cs="Arial"/>
          <w:sz w:val="20"/>
          <w:szCs w:val="20"/>
          <w:lang w:val="de-DE"/>
        </w:rPr>
        <w:t xml:space="preserve">, Stand </w:t>
      </w:r>
      <w:r>
        <w:rPr>
          <w:rFonts w:ascii="Arial" w:hAnsi="Arial" w:cs="Arial"/>
          <w:sz w:val="20"/>
          <w:szCs w:val="20"/>
          <w:lang w:val="de-DE"/>
        </w:rPr>
        <w:t>A16</w:t>
      </w:r>
    </w:p>
    <w:p w14:paraId="1B9E7297" w14:textId="77777777" w:rsidR="00723C36" w:rsidRPr="00A12BFA" w:rsidRDefault="00723C36">
      <w:pPr>
        <w:rPr>
          <w:rFonts w:ascii="Arial" w:hAnsi="Arial" w:cs="Arial"/>
          <w:lang w:val="de-DE"/>
        </w:rPr>
      </w:pPr>
    </w:p>
    <w:sectPr w:rsidR="00723C36" w:rsidRPr="00A12BFA" w:rsidSect="00073D52">
      <w:pgSz w:w="11900" w:h="16840"/>
      <w:pgMar w:top="851"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AF2B57"/>
    <w:multiLevelType w:val="hybridMultilevel"/>
    <w:tmpl w:val="9EEE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83738E"/>
    <w:multiLevelType w:val="hybridMultilevel"/>
    <w:tmpl w:val="A4B08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3219F"/>
    <w:rsid w:val="00073D52"/>
    <w:rsid w:val="000B0EB9"/>
    <w:rsid w:val="000B6EDB"/>
    <w:rsid w:val="000E2E25"/>
    <w:rsid w:val="001006B8"/>
    <w:rsid w:val="00117783"/>
    <w:rsid w:val="0018122B"/>
    <w:rsid w:val="00197AE6"/>
    <w:rsid w:val="001F2940"/>
    <w:rsid w:val="0020790E"/>
    <w:rsid w:val="00273FDD"/>
    <w:rsid w:val="0029430D"/>
    <w:rsid w:val="002B35A9"/>
    <w:rsid w:val="002B6750"/>
    <w:rsid w:val="002C0F54"/>
    <w:rsid w:val="002C3A7B"/>
    <w:rsid w:val="0035075E"/>
    <w:rsid w:val="00370E70"/>
    <w:rsid w:val="003A6DEC"/>
    <w:rsid w:val="003A7792"/>
    <w:rsid w:val="003F4D9E"/>
    <w:rsid w:val="003F6BD4"/>
    <w:rsid w:val="00480FB2"/>
    <w:rsid w:val="004A0C48"/>
    <w:rsid w:val="004E66BE"/>
    <w:rsid w:val="00502AA6"/>
    <w:rsid w:val="005A6DD7"/>
    <w:rsid w:val="005B12B6"/>
    <w:rsid w:val="00605FCF"/>
    <w:rsid w:val="00633CE9"/>
    <w:rsid w:val="00683372"/>
    <w:rsid w:val="00686778"/>
    <w:rsid w:val="006B1C89"/>
    <w:rsid w:val="006B7DC4"/>
    <w:rsid w:val="00704963"/>
    <w:rsid w:val="00723C36"/>
    <w:rsid w:val="007E31C9"/>
    <w:rsid w:val="007E6A5E"/>
    <w:rsid w:val="008317E7"/>
    <w:rsid w:val="00843A23"/>
    <w:rsid w:val="00907A4F"/>
    <w:rsid w:val="00910EA3"/>
    <w:rsid w:val="00941521"/>
    <w:rsid w:val="00946CD5"/>
    <w:rsid w:val="00954F51"/>
    <w:rsid w:val="00A12BFA"/>
    <w:rsid w:val="00A9735F"/>
    <w:rsid w:val="00AA610A"/>
    <w:rsid w:val="00AF3423"/>
    <w:rsid w:val="00B328BF"/>
    <w:rsid w:val="00B50D91"/>
    <w:rsid w:val="00B55DF0"/>
    <w:rsid w:val="00B71FD0"/>
    <w:rsid w:val="00C2424B"/>
    <w:rsid w:val="00CA0644"/>
    <w:rsid w:val="00CC7FEC"/>
    <w:rsid w:val="00CD12F2"/>
    <w:rsid w:val="00CF4B12"/>
    <w:rsid w:val="00D100E7"/>
    <w:rsid w:val="00D26DA4"/>
    <w:rsid w:val="00D35B67"/>
    <w:rsid w:val="00D46B5E"/>
    <w:rsid w:val="00DA12DE"/>
    <w:rsid w:val="00E5273E"/>
    <w:rsid w:val="00E74BA3"/>
    <w:rsid w:val="00E95E5D"/>
    <w:rsid w:val="00EA0EEB"/>
    <w:rsid w:val="00EF0BB6"/>
    <w:rsid w:val="00F011CB"/>
    <w:rsid w:val="00F80CA7"/>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h.roullier@nanoe.com"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2575</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12</cp:revision>
  <cp:lastPrinted>2018-02-28T10:11:00Z</cp:lastPrinted>
  <dcterms:created xsi:type="dcterms:W3CDTF">2018-03-01T17:29:00Z</dcterms:created>
  <dcterms:modified xsi:type="dcterms:W3CDTF">2018-03-15T16:00:00Z</dcterms:modified>
</cp:coreProperties>
</file>