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25A4D6" w14:textId="77777777" w:rsidR="00D63BD9" w:rsidRPr="00D63BD9" w:rsidRDefault="009F2217">
      <w:pPr>
        <w:rPr>
          <w:rFonts w:ascii="Arial" w:hAnsi="Arial" w:cs="Arial"/>
          <w:sz w:val="24"/>
          <w:szCs w:val="24"/>
          <w:lang w:val="en-GB"/>
        </w:rPr>
      </w:pPr>
      <w:r>
        <w:rPr>
          <w:noProof/>
        </w:rPr>
        <w:drawing>
          <wp:anchor distT="0" distB="0" distL="114300" distR="114300" simplePos="0" relativeHeight="251657728" behindDoc="0" locked="0" layoutInCell="1" allowOverlap="1" wp14:anchorId="1BF0CCBD" wp14:editId="7FEB2521">
            <wp:simplePos x="0" y="0"/>
            <wp:positionH relativeFrom="column">
              <wp:posOffset>3170555</wp:posOffset>
            </wp:positionH>
            <wp:positionV relativeFrom="paragraph">
              <wp:posOffset>-139065</wp:posOffset>
            </wp:positionV>
            <wp:extent cx="2188210" cy="596265"/>
            <wp:effectExtent l="0" t="0" r="0" b="0"/>
            <wp:wrapTopAndBottom/>
            <wp:docPr id="3" name="Bild 3" descr="Logo_OxiMaTec_D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xiMaTec_D_4c_p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21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183B4" w14:textId="77777777" w:rsidR="00FA627A" w:rsidRPr="008C0830" w:rsidRDefault="00FA627A">
      <w:pPr>
        <w:rPr>
          <w:rFonts w:ascii="Arial" w:hAnsi="Arial" w:cs="Arial"/>
          <w:b/>
          <w:i/>
          <w:lang w:val="en-GB"/>
        </w:rPr>
      </w:pPr>
      <w:r w:rsidRPr="008C0830">
        <w:rPr>
          <w:rFonts w:ascii="Arial" w:hAnsi="Arial" w:cs="Arial"/>
          <w:sz w:val="40"/>
          <w:lang w:val="en-GB"/>
        </w:rPr>
        <w:t>Press Release</w:t>
      </w:r>
    </w:p>
    <w:p w14:paraId="039661B1" w14:textId="20D4B68D" w:rsidR="00FA627A" w:rsidRPr="008C0830" w:rsidRDefault="001F0801">
      <w:pPr>
        <w:rPr>
          <w:rFonts w:ascii="Arial" w:hAnsi="Arial" w:cs="Arial"/>
          <w:lang w:val="en-GB"/>
        </w:rPr>
      </w:pPr>
      <w:r>
        <w:rPr>
          <w:rFonts w:ascii="Arial" w:hAnsi="Arial" w:cs="Arial"/>
          <w:lang w:val="en-GB"/>
        </w:rPr>
        <w:t>Hochdorf</w:t>
      </w:r>
      <w:r w:rsidR="00CC5691">
        <w:rPr>
          <w:rFonts w:ascii="Arial" w:hAnsi="Arial" w:cs="Arial"/>
          <w:lang w:val="en-GB"/>
        </w:rPr>
        <w:t xml:space="preserve">, </w:t>
      </w:r>
      <w:r w:rsidR="00604EF6">
        <w:rPr>
          <w:rFonts w:ascii="Arial" w:hAnsi="Arial" w:cs="Arial"/>
          <w:lang w:val="en-GB"/>
        </w:rPr>
        <w:t xml:space="preserve">Germany, </w:t>
      </w:r>
      <w:r w:rsidR="00546D38">
        <w:rPr>
          <w:rFonts w:ascii="Arial" w:hAnsi="Arial" w:cs="Arial"/>
          <w:lang w:val="en-GB"/>
        </w:rPr>
        <w:t>March 2018</w:t>
      </w:r>
    </w:p>
    <w:p w14:paraId="3B2E79D9" w14:textId="77777777" w:rsidR="00FA627A" w:rsidRPr="00D63BD9" w:rsidRDefault="00FA627A">
      <w:pPr>
        <w:rPr>
          <w:rFonts w:ascii="Arial" w:hAnsi="Arial" w:cs="Arial"/>
          <w:sz w:val="24"/>
          <w:szCs w:val="24"/>
          <w:lang w:val="en-GB"/>
        </w:rPr>
      </w:pPr>
    </w:p>
    <w:p w14:paraId="01055CAB" w14:textId="77777777" w:rsidR="00FA627A" w:rsidRPr="00D63BD9" w:rsidRDefault="00FA627A">
      <w:pPr>
        <w:rPr>
          <w:rFonts w:ascii="Arial" w:hAnsi="Arial" w:cs="Arial"/>
          <w:sz w:val="24"/>
          <w:szCs w:val="24"/>
          <w:lang w:val="en-GB"/>
        </w:rPr>
      </w:pPr>
    </w:p>
    <w:p w14:paraId="45C0AFA3" w14:textId="77777777" w:rsidR="00FA627A" w:rsidRPr="00D63BD9" w:rsidRDefault="00FA627A">
      <w:pPr>
        <w:rPr>
          <w:rFonts w:ascii="Arial" w:hAnsi="Arial" w:cs="Arial"/>
          <w:sz w:val="24"/>
          <w:szCs w:val="24"/>
          <w:lang w:val="en-GB"/>
        </w:rPr>
      </w:pPr>
    </w:p>
    <w:p w14:paraId="2B4D3B2D" w14:textId="77777777" w:rsidR="0098234C" w:rsidRPr="0098234C" w:rsidRDefault="0098234C" w:rsidP="0098234C">
      <w:pPr>
        <w:rPr>
          <w:rFonts w:ascii="Arial" w:hAnsi="Arial" w:cs="Arial"/>
          <w:sz w:val="36"/>
          <w:szCs w:val="36"/>
          <w:lang w:val="en-US"/>
        </w:rPr>
      </w:pPr>
      <w:r w:rsidRPr="0098234C">
        <w:rPr>
          <w:rFonts w:ascii="Arial" w:hAnsi="Arial" w:cs="Arial"/>
          <w:sz w:val="36"/>
          <w:szCs w:val="36"/>
          <w:lang w:val="en-US"/>
        </w:rPr>
        <w:t>Tailored High Performance Ceramics</w:t>
      </w:r>
    </w:p>
    <w:p w14:paraId="2FECEF0C" w14:textId="1DA97C20" w:rsidR="00F342E8" w:rsidRDefault="006D4AA8" w:rsidP="00F342E8">
      <w:pPr>
        <w:spacing w:line="100" w:lineRule="atLeast"/>
        <w:rPr>
          <w:rFonts w:ascii="Arial" w:hAnsi="Arial" w:cs="Arial"/>
          <w:sz w:val="36"/>
          <w:szCs w:val="36"/>
          <w:lang w:val="en-GB"/>
        </w:rPr>
      </w:pPr>
      <w:r>
        <w:rPr>
          <w:rFonts w:ascii="Arial" w:hAnsi="Arial" w:cs="Arial"/>
          <w:sz w:val="36"/>
          <w:szCs w:val="36"/>
          <w:lang w:val="en-GB"/>
        </w:rPr>
        <w:t xml:space="preserve">(Hall </w:t>
      </w:r>
      <w:r w:rsidR="00F21C18">
        <w:rPr>
          <w:rFonts w:ascii="Arial" w:hAnsi="Arial" w:cs="Arial"/>
          <w:sz w:val="36"/>
          <w:szCs w:val="36"/>
          <w:lang w:val="en-GB"/>
        </w:rPr>
        <w:t>5</w:t>
      </w:r>
      <w:r>
        <w:rPr>
          <w:rFonts w:ascii="Arial" w:hAnsi="Arial" w:cs="Arial"/>
          <w:sz w:val="36"/>
          <w:szCs w:val="36"/>
          <w:lang w:val="en-GB"/>
        </w:rPr>
        <w:t xml:space="preserve"> / Stand </w:t>
      </w:r>
      <w:r w:rsidR="00F21C18">
        <w:rPr>
          <w:rFonts w:ascii="Arial" w:hAnsi="Arial" w:cs="Arial"/>
          <w:sz w:val="36"/>
          <w:szCs w:val="36"/>
          <w:lang w:val="en-GB"/>
        </w:rPr>
        <w:t>A16</w:t>
      </w:r>
      <w:r>
        <w:rPr>
          <w:rFonts w:ascii="Arial" w:hAnsi="Arial" w:cs="Arial"/>
          <w:sz w:val="36"/>
          <w:szCs w:val="36"/>
          <w:lang w:val="en-GB"/>
        </w:rPr>
        <w:t>)</w:t>
      </w:r>
    </w:p>
    <w:p w14:paraId="7A3AAE8F" w14:textId="77777777" w:rsidR="00F342E8" w:rsidRDefault="00F342E8" w:rsidP="00F342E8">
      <w:pPr>
        <w:spacing w:line="100" w:lineRule="atLeast"/>
        <w:rPr>
          <w:rFonts w:ascii="Arial" w:hAnsi="Arial" w:cs="Arial"/>
          <w:sz w:val="36"/>
          <w:szCs w:val="36"/>
          <w:lang w:val="en-GB"/>
        </w:rPr>
      </w:pPr>
    </w:p>
    <w:p w14:paraId="69758DA8" w14:textId="2F9B7740" w:rsidR="0098234C" w:rsidRPr="00F342E8" w:rsidRDefault="0098234C" w:rsidP="00F342E8">
      <w:pPr>
        <w:spacing w:line="480" w:lineRule="auto"/>
        <w:rPr>
          <w:rFonts w:ascii="Arial" w:hAnsi="Arial" w:cs="Arial"/>
          <w:sz w:val="36"/>
          <w:szCs w:val="36"/>
          <w:lang w:val="en-GB"/>
        </w:rPr>
      </w:pPr>
      <w:r w:rsidRPr="0098234C">
        <w:rPr>
          <w:rFonts w:ascii="Courier" w:hAnsi="Courier"/>
          <w:i/>
          <w:sz w:val="24"/>
          <w:szCs w:val="24"/>
          <w:lang w:val="en-US"/>
        </w:rPr>
        <w:t xml:space="preserve">OxiMaTec’s ceramic formulations are not standard grade materials. Its material formulations are tailored with repect to the application. As an example, dental implants made by injection moulding with filigree geometrical design are based on injection moulding granules with nano-scaled particles, while milling and drilling tools have to be tough and stable at high temperatures. Such an approach requires deep knowledge of material knowledge and powder technology, in order to define the processing chain. </w:t>
      </w:r>
    </w:p>
    <w:p w14:paraId="5DC85E37" w14:textId="77777777" w:rsidR="0098234C" w:rsidRPr="007B6D35" w:rsidRDefault="0098234C" w:rsidP="00F342E8">
      <w:pPr>
        <w:spacing w:line="480" w:lineRule="auto"/>
        <w:rPr>
          <w:lang w:val="en-US"/>
        </w:rPr>
      </w:pPr>
    </w:p>
    <w:p w14:paraId="6AD34B4E" w14:textId="65820761" w:rsidR="0098234C" w:rsidRPr="0098234C" w:rsidRDefault="0098234C" w:rsidP="0098234C">
      <w:pPr>
        <w:spacing w:line="480" w:lineRule="auto"/>
        <w:rPr>
          <w:rFonts w:ascii="Courier" w:hAnsi="Courier"/>
          <w:sz w:val="24"/>
          <w:szCs w:val="24"/>
          <w:lang w:val="en-US"/>
        </w:rPr>
      </w:pPr>
      <w:r w:rsidRPr="0098234C">
        <w:rPr>
          <w:rFonts w:ascii="Courier" w:hAnsi="Courier"/>
          <w:sz w:val="24"/>
          <w:szCs w:val="24"/>
          <w:lang w:val="en-US"/>
        </w:rPr>
        <w:t>Due to their unique material properties, high performance ceramics become more and more important for new applications. For people, who show allergic reactions with metals, dental implants based on ceramics eliminate such reactions and their excellent biocompatibility overcomes such negative impacts. In order to realize filigree parts with inner holes and windings, OxiMaTec has developed a material formulation for ceramic injection moulding, which is based on na</w:t>
      </w:r>
      <w:r w:rsidR="003B4098">
        <w:rPr>
          <w:rFonts w:ascii="Courier" w:hAnsi="Courier"/>
          <w:sz w:val="24"/>
          <w:szCs w:val="24"/>
          <w:lang w:val="en-US"/>
        </w:rPr>
        <w:t>no-scaled powders. Since yttria-</w:t>
      </w:r>
      <w:r w:rsidRPr="0098234C">
        <w:rPr>
          <w:rFonts w:ascii="Courier" w:hAnsi="Courier"/>
          <w:sz w:val="24"/>
          <w:szCs w:val="24"/>
          <w:lang w:val="en-US"/>
        </w:rPr>
        <w:t xml:space="preserve">stabilized </w:t>
      </w:r>
      <w:r w:rsidRPr="0098234C">
        <w:rPr>
          <w:rFonts w:ascii="Courier" w:hAnsi="Courier"/>
          <w:sz w:val="24"/>
          <w:szCs w:val="24"/>
          <w:lang w:val="en-US"/>
        </w:rPr>
        <w:lastRenderedPageBreak/>
        <w:t>zirconia materials are already qualified for medical applications, this new material is based on this material system. However, opposite to the materials available on the market, OxiMaT</w:t>
      </w:r>
      <w:r w:rsidR="003B4098">
        <w:rPr>
          <w:rFonts w:ascii="Courier" w:hAnsi="Courier"/>
          <w:sz w:val="24"/>
          <w:szCs w:val="24"/>
          <w:lang w:val="en-US"/>
        </w:rPr>
        <w:t>ec has developed the so-called coating</w:t>
      </w:r>
      <w:r w:rsidRPr="0098234C">
        <w:rPr>
          <w:rFonts w:ascii="Courier" w:hAnsi="Courier"/>
          <w:sz w:val="24"/>
          <w:szCs w:val="24"/>
          <w:lang w:val="en-US"/>
        </w:rPr>
        <w:t xml:space="preserve"> process, which finally shows a higher hydrothermal stability compared to standard materials.</w:t>
      </w:r>
    </w:p>
    <w:p w14:paraId="6D849539" w14:textId="77777777" w:rsidR="0098234C" w:rsidRPr="0098234C" w:rsidRDefault="0098234C" w:rsidP="0098234C">
      <w:pPr>
        <w:spacing w:line="480" w:lineRule="auto"/>
        <w:rPr>
          <w:rFonts w:ascii="Courier" w:hAnsi="Courier"/>
          <w:sz w:val="24"/>
          <w:szCs w:val="24"/>
          <w:lang w:val="en-US"/>
        </w:rPr>
      </w:pPr>
      <w:r w:rsidRPr="0098234C">
        <w:rPr>
          <w:rFonts w:ascii="Courier" w:hAnsi="Courier"/>
          <w:sz w:val="24"/>
          <w:szCs w:val="24"/>
          <w:lang w:val="en-US"/>
        </w:rPr>
        <w:t>The mean particle size of nano-scaled powders is about 80 – 100 nm with a specific surface area of 17,5 m²/g, while standard grade materials have a surface area of about 8 m</w:t>
      </w:r>
      <w:r w:rsidRPr="0098234C">
        <w:rPr>
          <w:rFonts w:ascii="Courier" w:hAnsi="Courier"/>
          <w:sz w:val="24"/>
          <w:szCs w:val="24"/>
          <w:vertAlign w:val="superscript"/>
          <w:lang w:val="en-US"/>
        </w:rPr>
        <w:t>2</w:t>
      </w:r>
      <w:r w:rsidRPr="0098234C">
        <w:rPr>
          <w:rFonts w:ascii="Courier" w:hAnsi="Courier"/>
          <w:sz w:val="24"/>
          <w:szCs w:val="24"/>
          <w:lang w:val="en-US"/>
        </w:rPr>
        <w:t>/g and particle size between 300 – 500 nm. Such a fine grained powder cannot be handled by conventional forming technologies. Therefore an injection moulding process has been developed, which allows to make defect-free parts under economic conditions without machining after the sintering process.</w:t>
      </w:r>
    </w:p>
    <w:p w14:paraId="2D8D877F" w14:textId="1B865C28" w:rsidR="0098234C" w:rsidRPr="0098234C" w:rsidRDefault="0098234C" w:rsidP="0098234C">
      <w:pPr>
        <w:spacing w:line="480" w:lineRule="auto"/>
        <w:rPr>
          <w:rFonts w:ascii="Courier" w:hAnsi="Courier"/>
          <w:sz w:val="24"/>
          <w:szCs w:val="24"/>
          <w:lang w:val="en-US"/>
        </w:rPr>
      </w:pPr>
      <w:r w:rsidRPr="0098234C">
        <w:rPr>
          <w:rFonts w:ascii="Courier" w:hAnsi="Courier"/>
          <w:sz w:val="24"/>
          <w:szCs w:val="24"/>
          <w:lang w:val="en-US"/>
        </w:rPr>
        <w:t>Totally different requirements are mandatory for</w:t>
      </w:r>
      <w:r w:rsidR="00227414">
        <w:rPr>
          <w:rFonts w:ascii="Courier" w:hAnsi="Courier"/>
          <w:sz w:val="24"/>
          <w:szCs w:val="24"/>
          <w:lang w:val="en-US"/>
        </w:rPr>
        <w:t xml:space="preserve"> milling and drilling tools, i.</w:t>
      </w:r>
      <w:r w:rsidRPr="0098234C">
        <w:rPr>
          <w:rFonts w:ascii="Courier" w:hAnsi="Courier"/>
          <w:sz w:val="24"/>
          <w:szCs w:val="24"/>
          <w:lang w:val="en-US"/>
        </w:rPr>
        <w:t>e. trimming operations in fibre reinforced plastics for aerospace applications. OxiMaTec has developed a new material formulation, which combines high hardness, strength and fracture toughness as well as high temperature stability. Such new ceramic tools have a longer life-time compared to carbide-based tools. Furthermore, such tools do not show any chemical reactions with the work-piece, which besides its economic advantages also have fail save running functions.</w:t>
      </w:r>
    </w:p>
    <w:p w14:paraId="272E5014" w14:textId="77777777" w:rsidR="0098234C" w:rsidRPr="0098234C" w:rsidRDefault="0098234C" w:rsidP="0098234C">
      <w:pPr>
        <w:spacing w:line="480" w:lineRule="auto"/>
        <w:rPr>
          <w:rFonts w:ascii="Courier" w:hAnsi="Courier"/>
          <w:sz w:val="24"/>
          <w:szCs w:val="24"/>
          <w:lang w:val="en-US"/>
        </w:rPr>
      </w:pPr>
      <w:r w:rsidRPr="0098234C">
        <w:rPr>
          <w:rFonts w:ascii="Courier" w:hAnsi="Courier"/>
          <w:sz w:val="24"/>
          <w:szCs w:val="24"/>
          <w:lang w:val="en-US"/>
        </w:rPr>
        <w:lastRenderedPageBreak/>
        <w:t>These new cutting tools are based on an alumina matrix with dispersed zirconia and hexagonal platelets therein. Within the material formulation, a very special “bridging” between alumina and zirconia is applied in order to strengthen the microstructure further. Its low weight allows extremely high spindle speed without stresses in the bearings. Special geometrical designs have been developed for optimizing the milling and drilling parameters, which are different from well-known designs of tungsten carbide tools. Cherry-tools have been qualified for milling graphite.</w:t>
      </w:r>
    </w:p>
    <w:p w14:paraId="36C2CA03" w14:textId="77777777" w:rsidR="0098234C" w:rsidRPr="0098234C" w:rsidRDefault="0098234C" w:rsidP="0098234C">
      <w:pPr>
        <w:spacing w:line="480" w:lineRule="auto"/>
        <w:rPr>
          <w:rFonts w:ascii="Courier" w:hAnsi="Courier"/>
          <w:sz w:val="24"/>
          <w:szCs w:val="24"/>
          <w:lang w:val="en-US"/>
        </w:rPr>
      </w:pPr>
      <w:r w:rsidRPr="0098234C">
        <w:rPr>
          <w:rFonts w:ascii="Courier" w:hAnsi="Courier"/>
          <w:sz w:val="24"/>
          <w:szCs w:val="24"/>
          <w:lang w:val="en-US"/>
        </w:rPr>
        <w:t>In order to achieve reproducible precise parts, OxiMaTec cares for the whole processing chain. Only raw materials, which are based on chemically derived processes, are used. These powders are characterized and for making homogeneous mixtures it is mandatory to understand the colloidal chemistry. No commercially available dispersing agents are used; all suspensions are based on defined chemical compositions. Milling, spray-drying, plasticization, pressing, injection moulding, de-binding and sintering are made in-house by a severe control of all processing steps. Each individual material formulation has its own procedure and inspection plan. Due to the excellent analytical laboratory, all inspections required are made in-house.</w:t>
      </w:r>
    </w:p>
    <w:p w14:paraId="51619A5D" w14:textId="77777777" w:rsidR="0098234C" w:rsidRDefault="0098234C" w:rsidP="0098234C">
      <w:pPr>
        <w:pStyle w:val="Standa1"/>
        <w:spacing w:after="0" w:line="480" w:lineRule="auto"/>
        <w:ind w:left="5672" w:firstLine="709"/>
        <w:rPr>
          <w:rFonts w:ascii="Courier" w:hAnsi="Courier" w:cs="Arial"/>
          <w:lang w:val="en-GB"/>
        </w:rPr>
      </w:pPr>
    </w:p>
    <w:p w14:paraId="5F31152E" w14:textId="590495F8" w:rsidR="00FA627A" w:rsidRPr="00227414" w:rsidRDefault="0098234C" w:rsidP="00227414">
      <w:pPr>
        <w:pStyle w:val="Standa1"/>
        <w:spacing w:after="0" w:line="480" w:lineRule="auto"/>
        <w:ind w:left="5672"/>
        <w:rPr>
          <w:rFonts w:ascii="Courier" w:hAnsi="Courier" w:cs="Arial"/>
          <w:sz w:val="24"/>
          <w:szCs w:val="24"/>
          <w:lang w:val="en-GB"/>
        </w:rPr>
      </w:pPr>
      <w:r w:rsidRPr="00227414">
        <w:rPr>
          <w:rFonts w:ascii="Courier" w:hAnsi="Courier" w:cs="Arial"/>
          <w:sz w:val="24"/>
          <w:szCs w:val="24"/>
          <w:lang w:val="en-GB"/>
        </w:rPr>
        <w:t>(</w:t>
      </w:r>
      <w:r w:rsidR="003100B5">
        <w:rPr>
          <w:rFonts w:ascii="Courier" w:hAnsi="Courier" w:cs="Arial"/>
          <w:sz w:val="24"/>
          <w:szCs w:val="24"/>
          <w:lang w:val="en-GB"/>
        </w:rPr>
        <w:t>3711</w:t>
      </w:r>
      <w:bookmarkStart w:id="0" w:name="_GoBack"/>
      <w:bookmarkEnd w:id="0"/>
      <w:r w:rsidR="00227414" w:rsidRPr="00227414">
        <w:rPr>
          <w:rFonts w:ascii="Courier" w:hAnsi="Courier" w:cs="Arial"/>
          <w:sz w:val="24"/>
          <w:szCs w:val="24"/>
          <w:lang w:val="en-GB"/>
        </w:rPr>
        <w:t xml:space="preserve"> </w:t>
      </w:r>
      <w:r w:rsidRPr="00227414">
        <w:rPr>
          <w:rFonts w:ascii="Courier" w:hAnsi="Courier" w:cs="Arial"/>
          <w:sz w:val="24"/>
          <w:szCs w:val="24"/>
          <w:lang w:val="en-GB"/>
        </w:rPr>
        <w:t>Characters)</w:t>
      </w:r>
    </w:p>
    <w:p w14:paraId="286BCB96" w14:textId="77777777" w:rsidR="0098234C" w:rsidRDefault="0098234C" w:rsidP="00D63BD9">
      <w:pPr>
        <w:pStyle w:val="Standa1"/>
        <w:spacing w:after="0" w:line="480" w:lineRule="auto"/>
        <w:rPr>
          <w:rFonts w:ascii="Courier" w:hAnsi="Courier" w:cs="Arial"/>
          <w:b/>
          <w:lang w:val="en-US"/>
        </w:rPr>
      </w:pPr>
    </w:p>
    <w:p w14:paraId="79065E33" w14:textId="5A119E18" w:rsidR="00FA627A" w:rsidRPr="008C0830" w:rsidRDefault="001F0801" w:rsidP="00D63BD9">
      <w:pPr>
        <w:pStyle w:val="Standa1"/>
        <w:spacing w:after="0" w:line="480" w:lineRule="auto"/>
        <w:rPr>
          <w:rFonts w:ascii="Courier" w:hAnsi="Courier" w:cs="Arial"/>
          <w:b/>
          <w:lang w:val="en-US"/>
        </w:rPr>
      </w:pPr>
      <w:r>
        <w:rPr>
          <w:rFonts w:ascii="Courier" w:hAnsi="Courier" w:cs="Arial"/>
          <w:b/>
          <w:lang w:val="en-US"/>
        </w:rPr>
        <w:lastRenderedPageBreak/>
        <w:t>Figure caption</w:t>
      </w:r>
      <w:r w:rsidR="00546D38">
        <w:rPr>
          <w:rFonts w:ascii="Courier" w:hAnsi="Courier" w:cs="Arial"/>
          <w:b/>
          <w:lang w:val="en-US"/>
        </w:rPr>
        <w:t>s</w:t>
      </w:r>
    </w:p>
    <w:p w14:paraId="0458B83A" w14:textId="63439A88" w:rsidR="00FA627A" w:rsidRPr="008C0830" w:rsidRDefault="00CC5691" w:rsidP="00D63BD9">
      <w:pPr>
        <w:pStyle w:val="Standa1"/>
        <w:spacing w:after="0" w:line="480" w:lineRule="auto"/>
        <w:rPr>
          <w:rFonts w:ascii="Courier" w:hAnsi="Courier" w:cs="Arial"/>
          <w:b/>
          <w:color w:val="000000"/>
          <w:lang w:val="en-US"/>
        </w:rPr>
      </w:pPr>
      <w:r>
        <w:rPr>
          <w:rFonts w:ascii="Courier" w:hAnsi="Courier" w:cs="Arial"/>
          <w:b/>
          <w:lang w:val="en-US"/>
        </w:rPr>
        <w:t>(</w:t>
      </w:r>
      <w:r w:rsidR="001F0801">
        <w:rPr>
          <w:rFonts w:ascii="Courier" w:hAnsi="Courier" w:cs="Arial"/>
          <w:b/>
          <w:lang w:val="en-US"/>
        </w:rPr>
        <w:t>Oximatec</w:t>
      </w:r>
      <w:r w:rsidR="00546D38">
        <w:rPr>
          <w:rFonts w:ascii="Courier" w:hAnsi="Courier" w:cs="Arial"/>
          <w:b/>
          <w:lang w:val="en-US"/>
        </w:rPr>
        <w:t>_1_2018</w:t>
      </w:r>
      <w:r w:rsidR="00FA627A" w:rsidRPr="008C0830">
        <w:rPr>
          <w:rFonts w:ascii="Courier" w:hAnsi="Courier" w:cs="Arial"/>
          <w:b/>
          <w:lang w:val="en-US"/>
        </w:rPr>
        <w:t>-</w:t>
      </w:r>
      <w:r w:rsidR="00546D38">
        <w:rPr>
          <w:rFonts w:ascii="Courier" w:hAnsi="Courier" w:cs="Arial"/>
          <w:b/>
          <w:lang w:val="en-US"/>
        </w:rPr>
        <w:t>3</w:t>
      </w:r>
      <w:r w:rsidR="00FA627A" w:rsidRPr="008C0830">
        <w:rPr>
          <w:rFonts w:ascii="Courier" w:hAnsi="Courier" w:cs="Arial"/>
          <w:b/>
          <w:lang w:val="en-US"/>
        </w:rPr>
        <w:t>.tif</w:t>
      </w:r>
      <w:r w:rsidR="00FA627A" w:rsidRPr="008C0830">
        <w:rPr>
          <w:rFonts w:ascii="Courier" w:hAnsi="Courier" w:cs="Arial"/>
          <w:b/>
          <w:color w:val="000000"/>
          <w:lang w:val="en-US"/>
        </w:rPr>
        <w:t>)</w:t>
      </w:r>
    </w:p>
    <w:p w14:paraId="4FCC9DB4" w14:textId="7435A39D" w:rsidR="006D4939" w:rsidRPr="0098234C" w:rsidRDefault="0098234C" w:rsidP="00D63BD9">
      <w:pPr>
        <w:spacing w:line="480" w:lineRule="auto"/>
        <w:rPr>
          <w:rStyle w:val="shorttext"/>
          <w:rFonts w:ascii="Courier" w:hAnsi="Courier" w:cs="Arial"/>
          <w:color w:val="222222"/>
          <w:lang w:val="en"/>
        </w:rPr>
      </w:pPr>
      <w:r w:rsidRPr="0098234C">
        <w:rPr>
          <w:rStyle w:val="shorttext"/>
          <w:rFonts w:ascii="Courier" w:hAnsi="Courier" w:cs="Arial"/>
          <w:color w:val="222222"/>
          <w:lang w:val="en"/>
        </w:rPr>
        <w:t>Two-piece dental implant</w:t>
      </w:r>
    </w:p>
    <w:p w14:paraId="48D2AD01" w14:textId="77777777" w:rsidR="0098234C" w:rsidRDefault="0098234C" w:rsidP="00D63BD9">
      <w:pPr>
        <w:spacing w:line="480" w:lineRule="auto"/>
        <w:rPr>
          <w:rFonts w:ascii="Courier" w:hAnsi="Courier" w:cs="Arial"/>
        </w:rPr>
      </w:pPr>
    </w:p>
    <w:p w14:paraId="77CAE72B" w14:textId="59C4482C" w:rsidR="00604EF6" w:rsidRPr="008C0830" w:rsidRDefault="00604EF6" w:rsidP="00604EF6">
      <w:pPr>
        <w:pStyle w:val="Standa1"/>
        <w:spacing w:after="0" w:line="480" w:lineRule="auto"/>
        <w:rPr>
          <w:rFonts w:ascii="Courier" w:hAnsi="Courier" w:cs="Arial"/>
          <w:b/>
          <w:color w:val="000000"/>
          <w:lang w:val="en-US"/>
        </w:rPr>
      </w:pPr>
      <w:r>
        <w:rPr>
          <w:rFonts w:ascii="Courier" w:hAnsi="Courier" w:cs="Arial"/>
          <w:b/>
          <w:lang w:val="en-US"/>
        </w:rPr>
        <w:t>(Oximatec_2_201</w:t>
      </w:r>
      <w:r w:rsidR="00546D38">
        <w:rPr>
          <w:rFonts w:ascii="Courier" w:hAnsi="Courier" w:cs="Arial"/>
          <w:b/>
          <w:lang w:val="en-US"/>
        </w:rPr>
        <w:t>8</w:t>
      </w:r>
      <w:r w:rsidRPr="008C0830">
        <w:rPr>
          <w:rFonts w:ascii="Courier" w:hAnsi="Courier" w:cs="Arial"/>
          <w:b/>
          <w:lang w:val="en-US"/>
        </w:rPr>
        <w:t>-</w:t>
      </w:r>
      <w:r w:rsidR="00546D38">
        <w:rPr>
          <w:rFonts w:ascii="Courier" w:hAnsi="Courier" w:cs="Arial"/>
          <w:b/>
          <w:lang w:val="en-US"/>
        </w:rPr>
        <w:t>3</w:t>
      </w:r>
      <w:r w:rsidRPr="008C0830">
        <w:rPr>
          <w:rFonts w:ascii="Courier" w:hAnsi="Courier" w:cs="Arial"/>
          <w:b/>
          <w:lang w:val="en-US"/>
        </w:rPr>
        <w:t>.tif</w:t>
      </w:r>
      <w:r w:rsidRPr="008C0830">
        <w:rPr>
          <w:rFonts w:ascii="Courier" w:hAnsi="Courier" w:cs="Arial"/>
          <w:b/>
          <w:color w:val="000000"/>
          <w:lang w:val="en-US"/>
        </w:rPr>
        <w:t>)</w:t>
      </w:r>
    </w:p>
    <w:p w14:paraId="03E06A3D" w14:textId="06E7F60D" w:rsidR="00604EF6" w:rsidRPr="0098234C" w:rsidRDefault="0098234C" w:rsidP="00D63BD9">
      <w:pPr>
        <w:spacing w:line="480" w:lineRule="auto"/>
        <w:rPr>
          <w:rFonts w:ascii="Courier" w:hAnsi="Courier" w:cs="Arial"/>
        </w:rPr>
      </w:pPr>
      <w:r w:rsidRPr="0098234C">
        <w:rPr>
          <w:rFonts w:ascii="Courier" w:hAnsi="Courier" w:cs="Arial"/>
          <w:color w:val="222222"/>
          <w:lang w:val="en"/>
        </w:rPr>
        <w:t>Ceramic cutting tools for processing fiber-reinforced plastics or graphite</w:t>
      </w:r>
    </w:p>
    <w:p w14:paraId="335153F8" w14:textId="77777777" w:rsidR="008C39B9" w:rsidRPr="0036056B" w:rsidRDefault="008C39B9" w:rsidP="008C39B9">
      <w:pPr>
        <w:rPr>
          <w:lang w:val="en-US"/>
        </w:rPr>
      </w:pPr>
    </w:p>
    <w:p w14:paraId="520F108F" w14:textId="77777777" w:rsidR="00FA627A" w:rsidRPr="00D63BD9" w:rsidRDefault="00FA627A" w:rsidP="00D63BD9">
      <w:pPr>
        <w:spacing w:line="480" w:lineRule="auto"/>
        <w:rPr>
          <w:rFonts w:ascii="Arial" w:hAnsi="Arial" w:cs="Arial"/>
          <w:b/>
          <w:lang w:val="en-GB"/>
        </w:rPr>
      </w:pPr>
      <w:r w:rsidRPr="00D63BD9">
        <w:rPr>
          <w:rFonts w:ascii="Arial" w:hAnsi="Arial" w:cs="Arial"/>
          <w:b/>
          <w:lang w:val="en-GB"/>
        </w:rPr>
        <w:t xml:space="preserve">Press contact </w:t>
      </w:r>
    </w:p>
    <w:p w14:paraId="26FB2068" w14:textId="7DB21791" w:rsidR="001F0801" w:rsidRPr="001F0801" w:rsidRDefault="001F0801" w:rsidP="001F0801">
      <w:pPr>
        <w:spacing w:line="480" w:lineRule="auto"/>
        <w:rPr>
          <w:rFonts w:ascii="Arial" w:hAnsi="Arial" w:cs="Arial"/>
        </w:rPr>
      </w:pPr>
      <w:r w:rsidRPr="001F0801">
        <w:rPr>
          <w:rFonts w:ascii="Arial" w:hAnsi="Arial" w:cs="Arial"/>
        </w:rPr>
        <w:t xml:space="preserve">OxiMaTec GmbH, </w:t>
      </w:r>
      <w:r w:rsidR="00AC19AD">
        <w:rPr>
          <w:rFonts w:ascii="Arial" w:hAnsi="Arial" w:cs="Arial"/>
        </w:rPr>
        <w:t xml:space="preserve">Dr </w:t>
      </w:r>
      <w:r w:rsidRPr="001F0801">
        <w:rPr>
          <w:rFonts w:ascii="Arial" w:hAnsi="Arial" w:cs="Arial"/>
        </w:rPr>
        <w:t xml:space="preserve">Wolfgang Burger, </w:t>
      </w:r>
      <w:hyperlink r:id="rId6" w:history="1">
        <w:r w:rsidRPr="00226DF6">
          <w:rPr>
            <w:rStyle w:val="Link"/>
            <w:rFonts w:ascii="Arial" w:hAnsi="Arial" w:cs="Arial"/>
          </w:rPr>
          <w:t>info@oximatec.de</w:t>
        </w:r>
      </w:hyperlink>
    </w:p>
    <w:p w14:paraId="0B170330" w14:textId="5389BCEB" w:rsidR="00FA627A" w:rsidRPr="00D63BD9" w:rsidRDefault="00FA627A" w:rsidP="00122E3B">
      <w:pPr>
        <w:spacing w:line="480" w:lineRule="auto"/>
        <w:rPr>
          <w:rFonts w:ascii="Arial" w:hAnsi="Arial" w:cs="Arial"/>
          <w:lang w:val="en-GB"/>
        </w:rPr>
      </w:pPr>
      <w:r w:rsidRPr="00D63BD9">
        <w:rPr>
          <w:rFonts w:ascii="Arial" w:hAnsi="Arial" w:cs="Arial"/>
          <w:lang w:val="en-GB"/>
        </w:rPr>
        <w:t xml:space="preserve">CERAMIC APPLICATIONS, </w:t>
      </w:r>
      <w:r w:rsidR="00122E3B">
        <w:rPr>
          <w:rFonts w:ascii="Arial" w:hAnsi="Arial" w:cs="Arial"/>
          <w:lang w:val="en-GB"/>
        </w:rPr>
        <w:t>Karin Scharrer</w:t>
      </w:r>
      <w:r w:rsidRPr="00D63BD9">
        <w:rPr>
          <w:rFonts w:ascii="Arial" w:hAnsi="Arial" w:cs="Arial"/>
          <w:lang w:val="en-GB"/>
        </w:rPr>
        <w:t xml:space="preserve">, </w:t>
      </w:r>
      <w:hyperlink r:id="rId7" w:history="1">
        <w:r w:rsidR="00122E3B" w:rsidRPr="00226DF6">
          <w:rPr>
            <w:rStyle w:val="Link"/>
            <w:rFonts w:ascii="Arial" w:hAnsi="Arial" w:cs="Arial"/>
            <w:lang w:val="en-GB"/>
          </w:rPr>
          <w:t>k.scharrer@goeller-verlag.de</w:t>
        </w:r>
      </w:hyperlink>
    </w:p>
    <w:p w14:paraId="0CE1EDE8" w14:textId="77777777" w:rsidR="00FA627A" w:rsidRPr="00D63BD9" w:rsidRDefault="00FA627A" w:rsidP="00D63BD9">
      <w:pPr>
        <w:spacing w:line="480" w:lineRule="auto"/>
        <w:rPr>
          <w:rFonts w:ascii="Arial" w:hAnsi="Arial" w:cs="Arial"/>
          <w:lang w:val="en-GB"/>
        </w:rPr>
      </w:pPr>
    </w:p>
    <w:p w14:paraId="527089DD" w14:textId="77777777" w:rsidR="00FA627A" w:rsidRDefault="009F2217" w:rsidP="00D63BD9">
      <w:pPr>
        <w:spacing w:line="480" w:lineRule="auto"/>
        <w:rPr>
          <w:rFonts w:ascii="Arial" w:hAnsi="Arial" w:cs="Arial"/>
        </w:rPr>
      </w:pPr>
      <w:r>
        <w:rPr>
          <w:rFonts w:ascii="Arial" w:hAnsi="Arial" w:cs="Arial"/>
          <w:noProof/>
        </w:rPr>
        <w:drawing>
          <wp:inline distT="0" distB="0" distL="0" distR="0" wp14:anchorId="7AFC6536" wp14:editId="3FC3BD22">
            <wp:extent cx="2539365" cy="400050"/>
            <wp:effectExtent l="0" t="0" r="635" b="635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400050"/>
                    </a:xfrm>
                    <a:prstGeom prst="rect">
                      <a:avLst/>
                    </a:prstGeom>
                    <a:noFill/>
                    <a:ln>
                      <a:noFill/>
                    </a:ln>
                  </pic:spPr>
                </pic:pic>
              </a:graphicData>
            </a:graphic>
          </wp:inline>
        </w:drawing>
      </w:r>
    </w:p>
    <w:p w14:paraId="4265C00C" w14:textId="7E733D7F" w:rsidR="00CC5691" w:rsidRPr="001F0801" w:rsidRDefault="00F21C18" w:rsidP="00CC5691">
      <w:pPr>
        <w:spacing w:line="480" w:lineRule="auto"/>
        <w:rPr>
          <w:rFonts w:ascii="Arial" w:hAnsi="Arial" w:cs="Arial"/>
          <w:lang w:val="en-GB"/>
        </w:rPr>
      </w:pPr>
      <w:r>
        <w:rPr>
          <w:rFonts w:ascii="Arial" w:hAnsi="Arial" w:cs="Arial"/>
        </w:rPr>
        <w:t>Hannover Messe</w:t>
      </w:r>
      <w:r w:rsidR="00CC5691" w:rsidRPr="001F0801">
        <w:rPr>
          <w:rFonts w:ascii="Arial" w:hAnsi="Arial" w:cs="Arial"/>
          <w:lang w:val="en-GB"/>
        </w:rPr>
        <w:t xml:space="preserve">, Hall </w:t>
      </w:r>
      <w:r>
        <w:rPr>
          <w:rFonts w:ascii="Arial" w:hAnsi="Arial" w:cs="Arial"/>
          <w:lang w:val="en-GB"/>
        </w:rPr>
        <w:t>5</w:t>
      </w:r>
      <w:r w:rsidR="00546D38">
        <w:rPr>
          <w:rFonts w:ascii="Arial" w:hAnsi="Arial" w:cs="Arial"/>
          <w:lang w:val="en-GB"/>
        </w:rPr>
        <w:t xml:space="preserve">, Stand </w:t>
      </w:r>
      <w:r>
        <w:rPr>
          <w:rFonts w:ascii="Arial" w:hAnsi="Arial" w:cs="Arial"/>
          <w:lang w:val="en-GB"/>
        </w:rPr>
        <w:t>A16</w:t>
      </w:r>
    </w:p>
    <w:p w14:paraId="54856141" w14:textId="77777777" w:rsidR="00CC5691" w:rsidRPr="00D63BD9" w:rsidRDefault="00CC5691" w:rsidP="00D63BD9">
      <w:pPr>
        <w:spacing w:line="480" w:lineRule="auto"/>
        <w:rPr>
          <w:rFonts w:ascii="Arial" w:hAnsi="Arial" w:cs="Arial"/>
        </w:rPr>
      </w:pPr>
    </w:p>
    <w:sectPr w:rsidR="00CC5691" w:rsidRPr="00D63BD9" w:rsidSect="00AF3C4A">
      <w:pgSz w:w="11906" w:h="16838"/>
      <w:pgMar w:top="1440" w:right="1843" w:bottom="1440" w:left="1701"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0D"/>
    <w:rsid w:val="0000766E"/>
    <w:rsid w:val="00045398"/>
    <w:rsid w:val="00064393"/>
    <w:rsid w:val="000F62B2"/>
    <w:rsid w:val="00122E3B"/>
    <w:rsid w:val="001F0801"/>
    <w:rsid w:val="001F5ACC"/>
    <w:rsid w:val="0022312A"/>
    <w:rsid w:val="00226DF6"/>
    <w:rsid w:val="00227414"/>
    <w:rsid w:val="002561B6"/>
    <w:rsid w:val="0026578B"/>
    <w:rsid w:val="002658BF"/>
    <w:rsid w:val="002A4F1D"/>
    <w:rsid w:val="002C7CA7"/>
    <w:rsid w:val="003100B5"/>
    <w:rsid w:val="00332F9A"/>
    <w:rsid w:val="003A39D0"/>
    <w:rsid w:val="003B4098"/>
    <w:rsid w:val="00462026"/>
    <w:rsid w:val="004F79D2"/>
    <w:rsid w:val="00540AAD"/>
    <w:rsid w:val="00546D38"/>
    <w:rsid w:val="00604EF6"/>
    <w:rsid w:val="00607C8F"/>
    <w:rsid w:val="006D4939"/>
    <w:rsid w:val="006D4AA8"/>
    <w:rsid w:val="00760CC9"/>
    <w:rsid w:val="00781843"/>
    <w:rsid w:val="007D0D1C"/>
    <w:rsid w:val="007E410D"/>
    <w:rsid w:val="008203F5"/>
    <w:rsid w:val="00872258"/>
    <w:rsid w:val="008C0830"/>
    <w:rsid w:val="008C39B9"/>
    <w:rsid w:val="0098234C"/>
    <w:rsid w:val="009D055C"/>
    <w:rsid w:val="009F2217"/>
    <w:rsid w:val="00A5539F"/>
    <w:rsid w:val="00AC19AD"/>
    <w:rsid w:val="00AF3C4A"/>
    <w:rsid w:val="00B4345F"/>
    <w:rsid w:val="00B603E9"/>
    <w:rsid w:val="00B613A7"/>
    <w:rsid w:val="00C77BC6"/>
    <w:rsid w:val="00C87D57"/>
    <w:rsid w:val="00CC5691"/>
    <w:rsid w:val="00D51206"/>
    <w:rsid w:val="00D63BD9"/>
    <w:rsid w:val="00DB036A"/>
    <w:rsid w:val="00F21C18"/>
    <w:rsid w:val="00F342E8"/>
    <w:rsid w:val="00F84062"/>
    <w:rsid w:val="00FA627A"/>
    <w:rsid w:val="00FC1097"/>
    <w:rsid w:val="00FE3B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989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Betont">
    <w:name w:val="Strong"/>
    <w:qFormat/>
    <w:rPr>
      <w:b/>
      <w:bCs/>
    </w:rPr>
  </w:style>
  <w:style w:type="character" w:styleId="Link">
    <w:name w:val="Hyperlink"/>
    <w:basedOn w:val="Absatzstandardschriftart1"/>
  </w:style>
  <w:style w:type="character" w:customStyle="1" w:styleId="SprechblasentextZeichen">
    <w:name w:val="Sprechblasentext Zeichen"/>
    <w:basedOn w:val="Absatzstandardschriftart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Lucida Sans"/>
    </w:rPr>
  </w:style>
  <w:style w:type="paragraph" w:customStyle="1" w:styleId="Standa1">
    <w:name w:val="Standa1"/>
    <w:pPr>
      <w:widowControl w:val="0"/>
      <w:suppressAutoHyphens/>
      <w:spacing w:after="200" w:line="276" w:lineRule="auto"/>
    </w:pPr>
  </w:style>
  <w:style w:type="paragraph" w:customStyle="1" w:styleId="Sprechblasentext1">
    <w:name w:val="Sprechblasentext1"/>
    <w:basedOn w:val="Standard"/>
  </w:style>
  <w:style w:type="paragraph" w:customStyle="1" w:styleId="Standa3">
    <w:name w:val="Standa3"/>
    <w:pPr>
      <w:widowControl w:val="0"/>
      <w:suppressAutoHyphens/>
      <w:spacing w:after="200" w:line="276" w:lineRule="auto"/>
    </w:pPr>
  </w:style>
  <w:style w:type="paragraph" w:customStyle="1" w:styleId="Standa">
    <w:name w:val="Standa"/>
    <w:pPr>
      <w:widowControl w:val="0"/>
      <w:suppressAutoHyphens/>
      <w:spacing w:after="200" w:line="276" w:lineRule="auto"/>
    </w:pPr>
  </w:style>
  <w:style w:type="paragraph" w:customStyle="1" w:styleId="StandardWeb1">
    <w:name w:val="Standard (Web)1"/>
    <w:basedOn w:val="Standard"/>
  </w:style>
  <w:style w:type="paragraph" w:customStyle="1" w:styleId="mcntmsonormal">
    <w:name w:val="mcntmsonormal"/>
    <w:basedOn w:val="Standard"/>
    <w:rsid w:val="00C87D57"/>
    <w:pPr>
      <w:suppressAutoHyphens w:val="0"/>
      <w:spacing w:before="100" w:beforeAutospacing="1" w:after="100" w:afterAutospacing="1" w:line="240" w:lineRule="auto"/>
    </w:pPr>
    <w:rPr>
      <w:rFonts w:ascii="Times" w:hAnsi="Times"/>
    </w:rPr>
  </w:style>
  <w:style w:type="character" w:customStyle="1" w:styleId="hps">
    <w:name w:val="hps"/>
    <w:rsid w:val="00045398"/>
  </w:style>
  <w:style w:type="paragraph" w:styleId="Sprechblasentext">
    <w:name w:val="Balloon Text"/>
    <w:basedOn w:val="Standard"/>
    <w:link w:val="SprechblasentextZeichen1"/>
    <w:uiPriority w:val="99"/>
    <w:semiHidden/>
    <w:unhideWhenUsed/>
    <w:rsid w:val="002658BF"/>
    <w:pPr>
      <w:spacing w:line="240" w:lineRule="auto"/>
    </w:pPr>
    <w:rPr>
      <w:rFonts w:ascii="Lucida Grande" w:hAnsi="Lucida Grande" w:cs="Lucida Grande"/>
      <w:sz w:val="18"/>
      <w:szCs w:val="18"/>
    </w:rPr>
  </w:style>
  <w:style w:type="character" w:customStyle="1" w:styleId="SprechblasentextZeichen1">
    <w:name w:val="Sprechblasentext Zeichen1"/>
    <w:basedOn w:val="Absatzstandardschriftart"/>
    <w:link w:val="Sprechblasentext"/>
    <w:uiPriority w:val="99"/>
    <w:semiHidden/>
    <w:rsid w:val="002658BF"/>
    <w:rPr>
      <w:rFonts w:ascii="Lucida Grande" w:hAnsi="Lucida Grande" w:cs="Lucida Grande"/>
      <w:sz w:val="18"/>
      <w:szCs w:val="18"/>
    </w:rPr>
  </w:style>
  <w:style w:type="character" w:styleId="GesichteterLink">
    <w:name w:val="FollowedHyperlink"/>
    <w:basedOn w:val="Absatzstandardschriftart"/>
    <w:uiPriority w:val="99"/>
    <w:semiHidden/>
    <w:unhideWhenUsed/>
    <w:rsid w:val="00226DF6"/>
    <w:rPr>
      <w:color w:val="800080" w:themeColor="followedHyperlink"/>
      <w:u w:val="single"/>
    </w:rPr>
  </w:style>
  <w:style w:type="character" w:customStyle="1" w:styleId="shorttext">
    <w:name w:val="short_text"/>
    <w:basedOn w:val="Absatzstandardschriftart"/>
    <w:rsid w:val="009823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Betont">
    <w:name w:val="Strong"/>
    <w:qFormat/>
    <w:rPr>
      <w:b/>
      <w:bCs/>
    </w:rPr>
  </w:style>
  <w:style w:type="character" w:styleId="Link">
    <w:name w:val="Hyperlink"/>
    <w:basedOn w:val="Absatzstandardschriftart1"/>
  </w:style>
  <w:style w:type="character" w:customStyle="1" w:styleId="SprechblasentextZeichen">
    <w:name w:val="Sprechblasentext Zeichen"/>
    <w:basedOn w:val="Absatzstandardschriftart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Lucida Sans"/>
    </w:rPr>
  </w:style>
  <w:style w:type="paragraph" w:customStyle="1" w:styleId="Standa1">
    <w:name w:val="Standa1"/>
    <w:pPr>
      <w:widowControl w:val="0"/>
      <w:suppressAutoHyphens/>
      <w:spacing w:after="200" w:line="276" w:lineRule="auto"/>
    </w:pPr>
  </w:style>
  <w:style w:type="paragraph" w:customStyle="1" w:styleId="Sprechblasentext1">
    <w:name w:val="Sprechblasentext1"/>
    <w:basedOn w:val="Standard"/>
  </w:style>
  <w:style w:type="paragraph" w:customStyle="1" w:styleId="Standa3">
    <w:name w:val="Standa3"/>
    <w:pPr>
      <w:widowControl w:val="0"/>
      <w:suppressAutoHyphens/>
      <w:spacing w:after="200" w:line="276" w:lineRule="auto"/>
    </w:pPr>
  </w:style>
  <w:style w:type="paragraph" w:customStyle="1" w:styleId="Standa">
    <w:name w:val="Standa"/>
    <w:pPr>
      <w:widowControl w:val="0"/>
      <w:suppressAutoHyphens/>
      <w:spacing w:after="200" w:line="276" w:lineRule="auto"/>
    </w:pPr>
  </w:style>
  <w:style w:type="paragraph" w:customStyle="1" w:styleId="StandardWeb1">
    <w:name w:val="Standard (Web)1"/>
    <w:basedOn w:val="Standard"/>
  </w:style>
  <w:style w:type="paragraph" w:customStyle="1" w:styleId="mcntmsonormal">
    <w:name w:val="mcntmsonormal"/>
    <w:basedOn w:val="Standard"/>
    <w:rsid w:val="00C87D57"/>
    <w:pPr>
      <w:suppressAutoHyphens w:val="0"/>
      <w:spacing w:before="100" w:beforeAutospacing="1" w:after="100" w:afterAutospacing="1" w:line="240" w:lineRule="auto"/>
    </w:pPr>
    <w:rPr>
      <w:rFonts w:ascii="Times" w:hAnsi="Times"/>
    </w:rPr>
  </w:style>
  <w:style w:type="character" w:customStyle="1" w:styleId="hps">
    <w:name w:val="hps"/>
    <w:rsid w:val="00045398"/>
  </w:style>
  <w:style w:type="paragraph" w:styleId="Sprechblasentext">
    <w:name w:val="Balloon Text"/>
    <w:basedOn w:val="Standard"/>
    <w:link w:val="SprechblasentextZeichen1"/>
    <w:uiPriority w:val="99"/>
    <w:semiHidden/>
    <w:unhideWhenUsed/>
    <w:rsid w:val="002658BF"/>
    <w:pPr>
      <w:spacing w:line="240" w:lineRule="auto"/>
    </w:pPr>
    <w:rPr>
      <w:rFonts w:ascii="Lucida Grande" w:hAnsi="Lucida Grande" w:cs="Lucida Grande"/>
      <w:sz w:val="18"/>
      <w:szCs w:val="18"/>
    </w:rPr>
  </w:style>
  <w:style w:type="character" w:customStyle="1" w:styleId="SprechblasentextZeichen1">
    <w:name w:val="Sprechblasentext Zeichen1"/>
    <w:basedOn w:val="Absatzstandardschriftart"/>
    <w:link w:val="Sprechblasentext"/>
    <w:uiPriority w:val="99"/>
    <w:semiHidden/>
    <w:rsid w:val="002658BF"/>
    <w:rPr>
      <w:rFonts w:ascii="Lucida Grande" w:hAnsi="Lucida Grande" w:cs="Lucida Grande"/>
      <w:sz w:val="18"/>
      <w:szCs w:val="18"/>
    </w:rPr>
  </w:style>
  <w:style w:type="character" w:styleId="GesichteterLink">
    <w:name w:val="FollowedHyperlink"/>
    <w:basedOn w:val="Absatzstandardschriftart"/>
    <w:uiPriority w:val="99"/>
    <w:semiHidden/>
    <w:unhideWhenUsed/>
    <w:rsid w:val="00226DF6"/>
    <w:rPr>
      <w:color w:val="800080" w:themeColor="followedHyperlink"/>
      <w:u w:val="single"/>
    </w:rPr>
  </w:style>
  <w:style w:type="character" w:customStyle="1" w:styleId="shorttext">
    <w:name w:val="short_text"/>
    <w:basedOn w:val="Absatzstandardschriftart"/>
    <w:rsid w:val="0098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oximatec.de" TargetMode="External"/><Relationship Id="rId7" Type="http://schemas.openxmlformats.org/officeDocument/2006/relationships/hyperlink" Target="mailto:k.scharrer@goeller-verlag.de"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3642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Links>
    <vt:vector size="12" baseType="variant">
      <vt:variant>
        <vt:i4>6946876</vt:i4>
      </vt:variant>
      <vt:variant>
        <vt:i4>4869</vt:i4>
      </vt:variant>
      <vt:variant>
        <vt:i4>1025</vt:i4>
      </vt:variant>
      <vt:variant>
        <vt:i4>1</vt:i4>
      </vt:variant>
      <vt:variant>
        <vt:lpwstr>ca_logo</vt:lpwstr>
      </vt:variant>
      <vt:variant>
        <vt:lpwstr/>
      </vt:variant>
      <vt:variant>
        <vt:i4>6422582</vt:i4>
      </vt:variant>
      <vt:variant>
        <vt:i4>-1</vt:i4>
      </vt:variant>
      <vt:variant>
        <vt:i4>1027</vt:i4>
      </vt:variant>
      <vt:variant>
        <vt:i4>1</vt:i4>
      </vt:variant>
      <vt:variant>
        <vt:lpwstr>Logo_OxiMaTec_D_4c_pos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Göller</dc:creator>
  <cp:keywords/>
  <cp:lastModifiedBy>Karin Scharrer</cp:lastModifiedBy>
  <cp:revision>9</cp:revision>
  <cp:lastPrinted>2017-03-29T12:17:00Z</cp:lastPrinted>
  <dcterms:created xsi:type="dcterms:W3CDTF">2018-03-02T08:52:00Z</dcterms:created>
  <dcterms:modified xsi:type="dcterms:W3CDTF">2018-03-15T16:02:00Z</dcterms:modified>
</cp:coreProperties>
</file>