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8AE33" w14:textId="46F37FFD" w:rsidR="00D26DA4" w:rsidRPr="009F5048" w:rsidRDefault="00D26DA4" w:rsidP="00723C36">
      <w:pPr>
        <w:rPr>
          <w:rFonts w:ascii="Arial" w:hAnsi="Arial" w:cs="Arial"/>
          <w:color w:val="000000" w:themeColor="text1"/>
        </w:rPr>
      </w:pPr>
    </w:p>
    <w:p w14:paraId="1CC92B96" w14:textId="5442FCEB" w:rsidR="000F357B" w:rsidRPr="009F5048" w:rsidRDefault="00732D2F" w:rsidP="00B50D91">
      <w:pPr>
        <w:spacing w:line="276" w:lineRule="auto"/>
        <w:rPr>
          <w:rFonts w:ascii="Arial" w:hAnsi="Arial" w:cs="Arial"/>
          <w:color w:val="000000" w:themeColor="text1"/>
          <w:sz w:val="40"/>
          <w:szCs w:val="40"/>
        </w:rPr>
      </w:pPr>
      <w:r w:rsidRPr="009F5048">
        <w:rPr>
          <w:rFonts w:ascii="Arial" w:hAnsi="Arial" w:cs="Arial"/>
          <w:noProof/>
          <w:color w:val="000000" w:themeColor="text1"/>
          <w:sz w:val="40"/>
          <w:szCs w:val="40"/>
          <w:lang w:val="de-DE" w:eastAsia="de-DE"/>
        </w:rPr>
        <w:drawing>
          <wp:anchor distT="0" distB="0" distL="114300" distR="114300" simplePos="0" relativeHeight="251659264" behindDoc="0" locked="0" layoutInCell="1" allowOverlap="1" wp14:anchorId="28EDB1BE" wp14:editId="41C88EDB">
            <wp:simplePos x="0" y="0"/>
            <wp:positionH relativeFrom="margin">
              <wp:posOffset>3519805</wp:posOffset>
            </wp:positionH>
            <wp:positionV relativeFrom="margin">
              <wp:posOffset>-374015</wp:posOffset>
            </wp:positionV>
            <wp:extent cx="1786255" cy="95059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tt_logo.jpg"/>
                    <pic:cNvPicPr/>
                  </pic:nvPicPr>
                  <pic:blipFill>
                    <a:blip r:embed="rId6">
                      <a:extLst>
                        <a:ext uri="{28A0092B-C50C-407E-A947-70E740481C1C}">
                          <a14:useLocalDpi xmlns:a14="http://schemas.microsoft.com/office/drawing/2010/main" val="0"/>
                        </a:ext>
                      </a:extLst>
                    </a:blip>
                    <a:stretch>
                      <a:fillRect/>
                    </a:stretch>
                  </pic:blipFill>
                  <pic:spPr>
                    <a:xfrm>
                      <a:off x="0" y="0"/>
                      <a:ext cx="1786255" cy="950595"/>
                    </a:xfrm>
                    <a:prstGeom prst="rect">
                      <a:avLst/>
                    </a:prstGeom>
                  </pic:spPr>
                </pic:pic>
              </a:graphicData>
            </a:graphic>
          </wp:anchor>
        </w:drawing>
      </w:r>
    </w:p>
    <w:p w14:paraId="6C99D61B" w14:textId="77777777" w:rsidR="000F357B" w:rsidRPr="009F5048" w:rsidRDefault="000F357B" w:rsidP="00B50D91">
      <w:pPr>
        <w:spacing w:line="276" w:lineRule="auto"/>
        <w:rPr>
          <w:rFonts w:ascii="Arial" w:hAnsi="Arial" w:cs="Arial"/>
          <w:color w:val="000000" w:themeColor="text1"/>
          <w:sz w:val="40"/>
          <w:szCs w:val="40"/>
        </w:rPr>
      </w:pPr>
    </w:p>
    <w:p w14:paraId="4DB8ACBA" w14:textId="03D44952" w:rsidR="00723C36" w:rsidRPr="009F5048" w:rsidRDefault="007E6A5E" w:rsidP="00B50D91">
      <w:pPr>
        <w:spacing w:line="276" w:lineRule="auto"/>
        <w:rPr>
          <w:rFonts w:ascii="Arial" w:hAnsi="Arial" w:cs="Arial"/>
          <w:color w:val="000000" w:themeColor="text1"/>
          <w:sz w:val="40"/>
          <w:szCs w:val="40"/>
        </w:rPr>
      </w:pPr>
      <w:r w:rsidRPr="009F5048">
        <w:rPr>
          <w:rFonts w:ascii="Arial" w:hAnsi="Arial" w:cs="Arial"/>
          <w:color w:val="000000" w:themeColor="text1"/>
          <w:sz w:val="40"/>
          <w:szCs w:val="40"/>
        </w:rPr>
        <w:t>Press Release</w:t>
      </w:r>
    </w:p>
    <w:p w14:paraId="0BF3FDEF" w14:textId="5056F107" w:rsidR="00955B67" w:rsidRPr="009F5048" w:rsidRDefault="00732D2F" w:rsidP="00955B67">
      <w:pPr>
        <w:spacing w:line="276" w:lineRule="auto"/>
        <w:rPr>
          <w:rFonts w:ascii="Arial" w:hAnsi="Arial" w:cs="Arial"/>
          <w:sz w:val="20"/>
          <w:szCs w:val="20"/>
        </w:rPr>
      </w:pPr>
      <w:r w:rsidRPr="009F5048">
        <w:rPr>
          <w:rFonts w:ascii="Arial" w:hAnsi="Arial" w:cs="Arial"/>
          <w:sz w:val="20"/>
          <w:szCs w:val="20"/>
        </w:rPr>
        <w:t>Hannover/Mainz</w:t>
      </w:r>
      <w:r w:rsidR="001B4D88" w:rsidRPr="009F5048">
        <w:rPr>
          <w:rFonts w:ascii="Arial" w:hAnsi="Arial" w:cs="Arial"/>
          <w:sz w:val="20"/>
          <w:szCs w:val="20"/>
        </w:rPr>
        <w:t xml:space="preserve">, </w:t>
      </w:r>
      <w:r w:rsidRPr="009F5048">
        <w:rPr>
          <w:rFonts w:ascii="Arial" w:hAnsi="Arial" w:cs="Arial"/>
          <w:sz w:val="20"/>
          <w:szCs w:val="20"/>
        </w:rPr>
        <w:t>Germany</w:t>
      </w:r>
      <w:r w:rsidR="001B4D88" w:rsidRPr="009F5048">
        <w:rPr>
          <w:rFonts w:ascii="Arial" w:hAnsi="Arial" w:cs="Arial"/>
          <w:sz w:val="20"/>
          <w:szCs w:val="20"/>
        </w:rPr>
        <w:t xml:space="preserve"> March 2018</w:t>
      </w:r>
    </w:p>
    <w:p w14:paraId="75F8BCA9" w14:textId="77777777" w:rsidR="00955B67" w:rsidRPr="009F5048" w:rsidRDefault="00955B67" w:rsidP="00955B67">
      <w:pPr>
        <w:spacing w:line="276" w:lineRule="auto"/>
        <w:rPr>
          <w:rFonts w:ascii="Arial" w:hAnsi="Arial" w:cs="Arial"/>
          <w:sz w:val="20"/>
          <w:szCs w:val="20"/>
        </w:rPr>
      </w:pPr>
    </w:p>
    <w:p w14:paraId="626A921C" w14:textId="77777777" w:rsidR="00955B67" w:rsidRPr="009F5048" w:rsidRDefault="00955B67" w:rsidP="00955B67">
      <w:pPr>
        <w:spacing w:line="276" w:lineRule="auto"/>
        <w:rPr>
          <w:rFonts w:ascii="Arial" w:hAnsi="Arial" w:cs="Arial"/>
          <w:sz w:val="20"/>
          <w:szCs w:val="20"/>
        </w:rPr>
      </w:pPr>
    </w:p>
    <w:p w14:paraId="2D74199C" w14:textId="77777777" w:rsidR="00955B67" w:rsidRPr="009F5048" w:rsidRDefault="00955B67" w:rsidP="00955B67">
      <w:pPr>
        <w:spacing w:line="276" w:lineRule="auto"/>
        <w:rPr>
          <w:rFonts w:ascii="Arial" w:hAnsi="Arial" w:cs="Arial"/>
          <w:sz w:val="20"/>
          <w:szCs w:val="20"/>
        </w:rPr>
      </w:pPr>
    </w:p>
    <w:p w14:paraId="14999C80" w14:textId="1228EC07" w:rsidR="00955B67" w:rsidRPr="009F5048" w:rsidRDefault="00732D2F" w:rsidP="00955B67">
      <w:pPr>
        <w:spacing w:line="276" w:lineRule="auto"/>
        <w:rPr>
          <w:rFonts w:ascii="Arial" w:hAnsi="Arial" w:cs="Arial"/>
          <w:color w:val="000000" w:themeColor="text1"/>
          <w:sz w:val="20"/>
          <w:szCs w:val="20"/>
        </w:rPr>
      </w:pPr>
      <w:r w:rsidRPr="009F5048">
        <w:rPr>
          <w:rFonts w:ascii="Arial" w:hAnsi="Arial" w:cs="Arial"/>
          <w:color w:val="000000" w:themeColor="text1"/>
          <w:sz w:val="36"/>
          <w:szCs w:val="36"/>
        </w:rPr>
        <w:t>Glass-Ceramics as a Catalyst for Product Design</w:t>
      </w:r>
    </w:p>
    <w:p w14:paraId="0D50B011" w14:textId="2EBC8712" w:rsidR="007E6A5E" w:rsidRPr="009F5048" w:rsidRDefault="00D26DA4" w:rsidP="00955B67">
      <w:pPr>
        <w:widowControl w:val="0"/>
        <w:autoSpaceDE w:val="0"/>
        <w:autoSpaceDN w:val="0"/>
        <w:adjustRightInd w:val="0"/>
        <w:spacing w:after="100"/>
        <w:rPr>
          <w:rFonts w:ascii="Arial" w:hAnsi="Arial" w:cs="Arial"/>
          <w:bCs/>
          <w:sz w:val="36"/>
          <w:szCs w:val="36"/>
        </w:rPr>
      </w:pPr>
      <w:r w:rsidRPr="009F5048">
        <w:rPr>
          <w:rFonts w:ascii="Arial" w:hAnsi="Arial" w:cs="Arial"/>
          <w:bCs/>
          <w:sz w:val="36"/>
          <w:szCs w:val="36"/>
        </w:rPr>
        <w:t xml:space="preserve">(Hall </w:t>
      </w:r>
      <w:r w:rsidR="00335C4B">
        <w:rPr>
          <w:rFonts w:ascii="Arial" w:hAnsi="Arial" w:cs="Arial"/>
          <w:bCs/>
          <w:sz w:val="36"/>
          <w:szCs w:val="36"/>
        </w:rPr>
        <w:t>5</w:t>
      </w:r>
      <w:r w:rsidR="00910EA3" w:rsidRPr="009F5048">
        <w:rPr>
          <w:rFonts w:ascii="Arial" w:hAnsi="Arial" w:cs="Arial"/>
          <w:bCs/>
          <w:sz w:val="36"/>
          <w:szCs w:val="36"/>
        </w:rPr>
        <w:t xml:space="preserve"> </w:t>
      </w:r>
      <w:r w:rsidRPr="009F5048">
        <w:rPr>
          <w:rFonts w:ascii="Arial" w:hAnsi="Arial" w:cs="Arial"/>
          <w:bCs/>
          <w:sz w:val="36"/>
          <w:szCs w:val="36"/>
        </w:rPr>
        <w:t xml:space="preserve">/ Stand </w:t>
      </w:r>
      <w:r w:rsidR="00335C4B">
        <w:rPr>
          <w:rFonts w:ascii="Arial" w:hAnsi="Arial" w:cs="Arial"/>
          <w:bCs/>
          <w:sz w:val="36"/>
          <w:szCs w:val="36"/>
        </w:rPr>
        <w:t>A16</w:t>
      </w:r>
      <w:r w:rsidRPr="009F5048">
        <w:rPr>
          <w:rFonts w:ascii="Arial" w:hAnsi="Arial" w:cs="Arial"/>
          <w:bCs/>
          <w:sz w:val="36"/>
          <w:szCs w:val="36"/>
        </w:rPr>
        <w:t>)</w:t>
      </w:r>
    </w:p>
    <w:p w14:paraId="7D45CD42" w14:textId="77777777" w:rsidR="00B97AA1" w:rsidRPr="009F5048" w:rsidRDefault="00B97AA1" w:rsidP="00B97AA1">
      <w:pPr>
        <w:widowControl w:val="0"/>
        <w:suppressAutoHyphens/>
        <w:autoSpaceDE w:val="0"/>
        <w:autoSpaceDN w:val="0"/>
        <w:adjustRightInd w:val="0"/>
        <w:spacing w:before="113" w:line="480" w:lineRule="auto"/>
        <w:textAlignment w:val="center"/>
        <w:rPr>
          <w:rFonts w:ascii="Frutiger-LightCn" w:hAnsi="Frutiger-LightCn" w:cs="Frutiger-LightCn"/>
          <w:color w:val="000000"/>
          <w:sz w:val="18"/>
          <w:szCs w:val="18"/>
        </w:rPr>
      </w:pPr>
    </w:p>
    <w:p w14:paraId="367C4A1F" w14:textId="4635420E" w:rsidR="009F5048" w:rsidRDefault="009F5048" w:rsidP="009F5048">
      <w:pPr>
        <w:widowControl w:val="0"/>
        <w:autoSpaceDE w:val="0"/>
        <w:autoSpaceDN w:val="0"/>
        <w:adjustRightInd w:val="0"/>
        <w:spacing w:line="480" w:lineRule="auto"/>
        <w:rPr>
          <w:rFonts w:ascii="Courier" w:hAnsi="Courier" w:cs="Times"/>
          <w:i/>
        </w:rPr>
      </w:pPr>
      <w:r w:rsidRPr="009F5048">
        <w:rPr>
          <w:rFonts w:ascii="Courier" w:hAnsi="Courier" w:cs="Arial"/>
          <w:i/>
        </w:rPr>
        <w:t xml:space="preserve">Transparent, robust and </w:t>
      </w:r>
      <w:proofErr w:type="spellStart"/>
      <w:r w:rsidRPr="009F5048">
        <w:rPr>
          <w:rFonts w:ascii="Courier" w:hAnsi="Courier" w:cs="Arial"/>
          <w:i/>
        </w:rPr>
        <w:t>esthetic</w:t>
      </w:r>
      <w:proofErr w:type="spellEnd"/>
      <w:r w:rsidRPr="009F5048">
        <w:rPr>
          <w:rFonts w:ascii="Courier" w:hAnsi="Courier" w:cs="Arial"/>
          <w:i/>
        </w:rPr>
        <w:t>: SCHOTT’s NEXTREMA</w:t>
      </w:r>
      <w:r w:rsidRPr="009F5048">
        <w:rPr>
          <w:rFonts w:ascii="Courier" w:hAnsi="Courier" w:cs="Arial"/>
          <w:i/>
          <w:position w:val="13"/>
        </w:rPr>
        <w:t xml:space="preserve">® </w:t>
      </w:r>
      <w:r w:rsidRPr="009F5048">
        <w:rPr>
          <w:rFonts w:ascii="Courier" w:hAnsi="Courier" w:cs="Arial"/>
          <w:i/>
        </w:rPr>
        <w:t xml:space="preserve">glass-ceramics are on target to impress visitors during the 2018 edition of </w:t>
      </w:r>
      <w:r w:rsidR="00F027C7">
        <w:rPr>
          <w:rFonts w:ascii="Courier" w:hAnsi="Courier" w:cs="Arial"/>
          <w:i/>
        </w:rPr>
        <w:t xml:space="preserve">Hannover </w:t>
      </w:r>
      <w:proofErr w:type="spellStart"/>
      <w:r w:rsidR="00F027C7">
        <w:rPr>
          <w:rFonts w:ascii="Courier" w:hAnsi="Courier" w:cs="Arial"/>
          <w:i/>
        </w:rPr>
        <w:t>Messe</w:t>
      </w:r>
      <w:proofErr w:type="spellEnd"/>
      <w:r w:rsidRPr="009F5048">
        <w:rPr>
          <w:rFonts w:ascii="Courier" w:hAnsi="Courier" w:cs="Arial"/>
          <w:i/>
        </w:rPr>
        <w:t xml:space="preserve"> with material ideas to inspire special product designs.</w:t>
      </w:r>
      <w:r w:rsidR="008665C7">
        <w:rPr>
          <w:rFonts w:ascii="Courier" w:hAnsi="Courier" w:cs="Times"/>
          <w:i/>
        </w:rPr>
        <w:t xml:space="preserve"> </w:t>
      </w:r>
      <w:r w:rsidRPr="009F5048">
        <w:rPr>
          <w:rFonts w:ascii="Courier" w:hAnsi="Courier" w:cs="Times"/>
          <w:i/>
        </w:rPr>
        <w:t>High-tech glass-ceramics from SCHOTT NEXTREMA</w:t>
      </w:r>
      <w:r w:rsidRPr="009F5048">
        <w:rPr>
          <w:rFonts w:ascii="Courier" w:hAnsi="Courier" w:cs="Times"/>
          <w:i/>
          <w:position w:val="10"/>
        </w:rPr>
        <w:t xml:space="preserve">® </w:t>
      </w:r>
      <w:r w:rsidRPr="009F5048">
        <w:rPr>
          <w:rFonts w:ascii="Courier" w:hAnsi="Courier" w:cs="Times"/>
          <w:i/>
        </w:rPr>
        <w:t xml:space="preserve">exceed when established materials such as plastic, conventional glass or metal have reached their limits. At this year’s </w:t>
      </w:r>
      <w:r w:rsidR="00F027C7">
        <w:rPr>
          <w:rFonts w:ascii="Courier" w:hAnsi="Courier" w:cs="Times"/>
          <w:i/>
        </w:rPr>
        <w:t xml:space="preserve">Hannover </w:t>
      </w:r>
      <w:proofErr w:type="spellStart"/>
      <w:r w:rsidR="00F027C7">
        <w:rPr>
          <w:rFonts w:ascii="Courier" w:hAnsi="Courier" w:cs="Times"/>
          <w:i/>
        </w:rPr>
        <w:t>Messe</w:t>
      </w:r>
      <w:proofErr w:type="spellEnd"/>
      <w:r w:rsidRPr="009F5048">
        <w:rPr>
          <w:rFonts w:ascii="Courier" w:hAnsi="Courier" w:cs="Times"/>
          <w:i/>
        </w:rPr>
        <w:t>, the international technology group SCHOTT will be showcasing the material’s entire portfolio as well as its depth of applications – from transparent electrical appliances and attractive heating units to interactive whiteboards for the office.</w:t>
      </w:r>
    </w:p>
    <w:p w14:paraId="25864031" w14:textId="77777777" w:rsidR="008665C7" w:rsidRDefault="008665C7" w:rsidP="009F5048">
      <w:pPr>
        <w:widowControl w:val="0"/>
        <w:autoSpaceDE w:val="0"/>
        <w:autoSpaceDN w:val="0"/>
        <w:adjustRightInd w:val="0"/>
        <w:spacing w:line="480" w:lineRule="auto"/>
        <w:rPr>
          <w:rFonts w:ascii="Courier" w:hAnsi="Courier" w:cs="Times"/>
          <w:i/>
        </w:rPr>
      </w:pPr>
    </w:p>
    <w:p w14:paraId="59344C88" w14:textId="68FECC82" w:rsidR="009F5048" w:rsidRPr="009F5048" w:rsidRDefault="009F5048" w:rsidP="009F5048">
      <w:pPr>
        <w:widowControl w:val="0"/>
        <w:autoSpaceDE w:val="0"/>
        <w:autoSpaceDN w:val="0"/>
        <w:adjustRightInd w:val="0"/>
        <w:spacing w:line="480" w:lineRule="auto"/>
        <w:rPr>
          <w:rFonts w:ascii="Courier" w:hAnsi="Courier" w:cs="Times"/>
        </w:rPr>
      </w:pPr>
      <w:r w:rsidRPr="009F5048">
        <w:rPr>
          <w:rFonts w:ascii="Courier" w:hAnsi="Courier" w:cs="Arial"/>
        </w:rPr>
        <w:t>NEXTREMA</w:t>
      </w:r>
      <w:r w:rsidRPr="009F5048">
        <w:rPr>
          <w:rFonts w:ascii="Courier" w:hAnsi="Courier" w:cs="Arial"/>
          <w:position w:val="10"/>
        </w:rPr>
        <w:t xml:space="preserve">® </w:t>
      </w:r>
      <w:r w:rsidRPr="009F5048">
        <w:rPr>
          <w:rFonts w:ascii="Courier" w:hAnsi="Courier" w:cs="Arial"/>
        </w:rPr>
        <w:t xml:space="preserve">glass-ceramics have shown their versatility in providing plenty of room for creativity and what can be realized when working with them. Visitors to SCHOTT‘s exhibition can watch the bread in a </w:t>
      </w:r>
      <w:proofErr w:type="spellStart"/>
      <w:r w:rsidRPr="009F5048">
        <w:rPr>
          <w:rFonts w:ascii="Courier" w:hAnsi="Courier" w:cs="Times"/>
        </w:rPr>
        <w:t>Morphy</w:t>
      </w:r>
      <w:proofErr w:type="spellEnd"/>
      <w:r w:rsidRPr="009F5048">
        <w:rPr>
          <w:rFonts w:ascii="Courier" w:hAnsi="Courier" w:cs="Times"/>
        </w:rPr>
        <w:t xml:space="preserve"> Richards </w:t>
      </w:r>
      <w:r w:rsidRPr="009F5048">
        <w:rPr>
          <w:rFonts w:ascii="Courier" w:hAnsi="Courier" w:cs="Arial"/>
        </w:rPr>
        <w:t>toaster turn golden brown thanks to the appliance’s glass-</w:t>
      </w:r>
      <w:r w:rsidRPr="009F5048">
        <w:rPr>
          <w:rFonts w:ascii="Courier" w:hAnsi="Courier" w:cs="Arial"/>
        </w:rPr>
        <w:lastRenderedPageBreak/>
        <w:t>ceramic panels. Using the robust material, the British home appliance manufacturer has also developed an iron with a see-through sole. In addition, the glass-ceramics manufacturer has also made quite an impression with its infrared heating units for outdoor areas in the food services industry or for private terraces. “For product development, we collaborate with companies from a number of industries such as chemical, mechanical engineering and consumer electronics,” notes SCHOTT product manager Roberto Perez Castro.</w:t>
      </w:r>
    </w:p>
    <w:p w14:paraId="4668E7A8" w14:textId="77777777" w:rsidR="009F5048" w:rsidRPr="009F5048" w:rsidRDefault="009F5048" w:rsidP="009F5048">
      <w:pPr>
        <w:widowControl w:val="0"/>
        <w:autoSpaceDE w:val="0"/>
        <w:autoSpaceDN w:val="0"/>
        <w:adjustRightInd w:val="0"/>
        <w:spacing w:line="480" w:lineRule="auto"/>
        <w:rPr>
          <w:rFonts w:ascii="Courier" w:hAnsi="Courier" w:cs="Times"/>
        </w:rPr>
      </w:pPr>
      <w:r w:rsidRPr="009F5048">
        <w:rPr>
          <w:rFonts w:ascii="Courier" w:hAnsi="Courier" w:cs="Times"/>
        </w:rPr>
        <w:t>Robust glass-ceramics for a vast array of applications</w:t>
      </w:r>
    </w:p>
    <w:p w14:paraId="3219C28E" w14:textId="1512FD7A" w:rsidR="009F5048" w:rsidRPr="009F5048" w:rsidRDefault="009F5048" w:rsidP="009F5048">
      <w:pPr>
        <w:widowControl w:val="0"/>
        <w:autoSpaceDE w:val="0"/>
        <w:autoSpaceDN w:val="0"/>
        <w:adjustRightInd w:val="0"/>
        <w:spacing w:line="480" w:lineRule="auto"/>
        <w:rPr>
          <w:rFonts w:ascii="Courier" w:hAnsi="Courier" w:cs="Arial"/>
        </w:rPr>
      </w:pPr>
      <w:r w:rsidRPr="009F5048">
        <w:rPr>
          <w:rFonts w:ascii="Courier" w:hAnsi="Courier" w:cs="Arial"/>
        </w:rPr>
        <w:t>Without a doubt, the special properties of what SCHOTT calls its “next extreme material” go a long way in explaining the reasons behind its success. NEXTREMA</w:t>
      </w:r>
      <w:r w:rsidRPr="009F5048">
        <w:rPr>
          <w:rFonts w:ascii="Courier" w:hAnsi="Courier" w:cs="Arial"/>
          <w:position w:val="10"/>
        </w:rPr>
        <w:t xml:space="preserve">® </w:t>
      </w:r>
      <w:r w:rsidRPr="009F5048">
        <w:rPr>
          <w:rFonts w:ascii="Courier" w:hAnsi="Courier" w:cs="Arial"/>
        </w:rPr>
        <w:t>has been developed to withstand temperatures up to 950</w:t>
      </w:r>
      <w:r>
        <w:rPr>
          <w:rFonts w:ascii="Courier" w:hAnsi="Courier" w:cs="Arial"/>
        </w:rPr>
        <w:t xml:space="preserve"> °</w:t>
      </w:r>
      <w:r w:rsidRPr="009F5048">
        <w:rPr>
          <w:rFonts w:ascii="Courier" w:hAnsi="Courier" w:cs="Arial"/>
        </w:rPr>
        <w:t xml:space="preserve">C not to mention rapid temperature changes. Glass-ceramic is ideal when used in the infrared area of an appliance such as a radiant heating unit where it can significantly reduce the emission of harsh light while ensuring maximum thermal output. As a viewing window in gas grills or as a cover for gas burners, the material can withstand wide temperature variations such as the heat held within the interior of a device and the winter cold of an outdoor environment. </w:t>
      </w:r>
    </w:p>
    <w:p w14:paraId="0D6E9F3A" w14:textId="21498519" w:rsidR="009F5048" w:rsidRPr="009F5048" w:rsidRDefault="009F5048" w:rsidP="009F5048">
      <w:pPr>
        <w:widowControl w:val="0"/>
        <w:autoSpaceDE w:val="0"/>
        <w:autoSpaceDN w:val="0"/>
        <w:adjustRightInd w:val="0"/>
        <w:spacing w:line="480" w:lineRule="auto"/>
        <w:rPr>
          <w:rFonts w:ascii="Courier" w:hAnsi="Courier" w:cs="Times"/>
        </w:rPr>
      </w:pPr>
      <w:r w:rsidRPr="009F5048">
        <w:rPr>
          <w:rFonts w:ascii="Courier" w:hAnsi="Courier" w:cs="Arial"/>
        </w:rPr>
        <w:t>Yet, the transparent high-tech material also has a smooth, non-porous surface, which allows for the development of multi-functional concepts. For the latest in office and workspace design, SCHOTT has developed an elegant whiteboard made from opaque white glass-ceramic. When used as a blackboard, it is not only easy to write on, but also to clean. As an interactive screen, the imaging surface is perfect for digital projections. And with a rear panel made of metal, the board can act as a magnet with metallic objects adhering to it.</w:t>
      </w:r>
    </w:p>
    <w:p w14:paraId="67DF34BB" w14:textId="77777777" w:rsidR="009F5048" w:rsidRPr="009F5048" w:rsidRDefault="009F5048" w:rsidP="009F5048">
      <w:pPr>
        <w:widowControl w:val="0"/>
        <w:autoSpaceDE w:val="0"/>
        <w:autoSpaceDN w:val="0"/>
        <w:adjustRightInd w:val="0"/>
        <w:spacing w:line="480" w:lineRule="auto"/>
        <w:rPr>
          <w:rFonts w:ascii="Courier" w:hAnsi="Courier" w:cs="Times"/>
        </w:rPr>
      </w:pPr>
      <w:r w:rsidRPr="009F5048">
        <w:rPr>
          <w:rFonts w:ascii="Courier" w:hAnsi="Courier" w:cs="Arial"/>
        </w:rPr>
        <w:t>“Because we place a great deal of value in allowing the highest level of design freedom possible, we offer NEXTREMA</w:t>
      </w:r>
      <w:r w:rsidRPr="009F5048">
        <w:rPr>
          <w:rFonts w:ascii="Courier" w:hAnsi="Courier" w:cs="Arial"/>
          <w:position w:val="10"/>
        </w:rPr>
        <w:t xml:space="preserve">® </w:t>
      </w:r>
      <w:r w:rsidRPr="009F5048">
        <w:rPr>
          <w:rFonts w:ascii="Courier" w:hAnsi="Courier" w:cs="Arial"/>
        </w:rPr>
        <w:t xml:space="preserve">in six </w:t>
      </w:r>
      <w:proofErr w:type="spellStart"/>
      <w:r w:rsidRPr="009F5048">
        <w:rPr>
          <w:rFonts w:ascii="Courier" w:hAnsi="Courier" w:cs="Arial"/>
        </w:rPr>
        <w:t>colorful</w:t>
      </w:r>
      <w:proofErr w:type="spellEnd"/>
      <w:r w:rsidRPr="009F5048">
        <w:rPr>
          <w:rFonts w:ascii="Courier" w:hAnsi="Courier" w:cs="Arial"/>
        </w:rPr>
        <w:t xml:space="preserve"> material options: from transparent or translucent white, to blue-grey or black or even opaque white or grey,” explains Roberto Perez Castro. Finally, glass- ceramics are well suited when it comes to the forming process, allowing designers full flexibility in creating </w:t>
      </w:r>
      <w:proofErr w:type="spellStart"/>
      <w:r w:rsidRPr="009F5048">
        <w:rPr>
          <w:rFonts w:ascii="Courier" w:hAnsi="Courier" w:cs="Arial"/>
        </w:rPr>
        <w:t>esthetically</w:t>
      </w:r>
      <w:proofErr w:type="spellEnd"/>
      <w:r w:rsidRPr="009F5048">
        <w:rPr>
          <w:rFonts w:ascii="Courier" w:hAnsi="Courier" w:cs="Arial"/>
        </w:rPr>
        <w:t xml:space="preserve"> pleasing, bent variations of a particular product.</w:t>
      </w:r>
    </w:p>
    <w:p w14:paraId="78F6E0C4" w14:textId="77777777" w:rsidR="009F5048" w:rsidRPr="009F5048" w:rsidRDefault="009F5048" w:rsidP="009F5048">
      <w:pPr>
        <w:widowControl w:val="0"/>
        <w:autoSpaceDE w:val="0"/>
        <w:autoSpaceDN w:val="0"/>
        <w:adjustRightInd w:val="0"/>
        <w:spacing w:line="480" w:lineRule="auto"/>
        <w:rPr>
          <w:rFonts w:ascii="Courier" w:hAnsi="Courier" w:cs="Times"/>
        </w:rPr>
      </w:pPr>
      <w:r w:rsidRPr="009F5048">
        <w:rPr>
          <w:rFonts w:ascii="Courier" w:hAnsi="Courier" w:cs="Times"/>
        </w:rPr>
        <w:t>NEXTREMA</w:t>
      </w:r>
      <w:r w:rsidRPr="009F5048">
        <w:rPr>
          <w:rFonts w:ascii="Courier" w:hAnsi="Courier" w:cs="Times"/>
          <w:position w:val="8"/>
        </w:rPr>
        <w:t xml:space="preserve">® </w:t>
      </w:r>
      <w:r w:rsidRPr="009F5048">
        <w:rPr>
          <w:rFonts w:ascii="Courier" w:hAnsi="Courier" w:cs="Times"/>
        </w:rPr>
        <w:t>is a registered trademark of SCHOTT AG.</w:t>
      </w:r>
    </w:p>
    <w:p w14:paraId="15C79D0B" w14:textId="77777777" w:rsidR="00A94487" w:rsidRPr="009F5048" w:rsidRDefault="00A94487" w:rsidP="00955B67">
      <w:pPr>
        <w:widowControl w:val="0"/>
        <w:suppressAutoHyphens/>
        <w:autoSpaceDE w:val="0"/>
        <w:autoSpaceDN w:val="0"/>
        <w:adjustRightInd w:val="0"/>
        <w:spacing w:before="113" w:line="480" w:lineRule="auto"/>
        <w:textAlignment w:val="center"/>
        <w:rPr>
          <w:rFonts w:ascii="Courier" w:hAnsi="Courier" w:cs="Frutiger-LightCn"/>
          <w:color w:val="000000"/>
          <w:sz w:val="18"/>
          <w:szCs w:val="18"/>
        </w:rPr>
      </w:pPr>
    </w:p>
    <w:p w14:paraId="076F71D9" w14:textId="54F8AA15" w:rsidR="00723C36" w:rsidRPr="009F5048" w:rsidRDefault="00C16E2A" w:rsidP="004E66BE">
      <w:pPr>
        <w:spacing w:line="480" w:lineRule="auto"/>
        <w:ind w:left="5664"/>
        <w:rPr>
          <w:rFonts w:ascii="Courier" w:hAnsi="Courier" w:cs="Arial"/>
        </w:rPr>
      </w:pPr>
      <w:r w:rsidRPr="009F5048">
        <w:rPr>
          <w:rFonts w:ascii="Courier" w:hAnsi="Courier" w:cs="Arial"/>
        </w:rPr>
        <w:t>(</w:t>
      </w:r>
      <w:r w:rsidR="009F5048">
        <w:rPr>
          <w:rFonts w:ascii="Courier" w:hAnsi="Courier" w:cs="Arial"/>
        </w:rPr>
        <w:t>32</w:t>
      </w:r>
      <w:r w:rsidR="00F027C7">
        <w:rPr>
          <w:rFonts w:ascii="Courier" w:hAnsi="Courier" w:cs="Arial"/>
        </w:rPr>
        <w:t>7</w:t>
      </w:r>
      <w:bookmarkStart w:id="0" w:name="_GoBack"/>
      <w:bookmarkEnd w:id="0"/>
      <w:r w:rsidR="00BF35C9">
        <w:rPr>
          <w:rFonts w:ascii="Courier" w:hAnsi="Courier" w:cs="Arial"/>
        </w:rPr>
        <w:t>5</w:t>
      </w:r>
      <w:r w:rsidR="008317E7" w:rsidRPr="009F5048">
        <w:rPr>
          <w:rFonts w:ascii="Courier" w:hAnsi="Courier" w:cs="Arial"/>
        </w:rPr>
        <w:t xml:space="preserve"> Characters)</w:t>
      </w:r>
    </w:p>
    <w:p w14:paraId="0C1A7656" w14:textId="77777777" w:rsidR="00621F6E" w:rsidRPr="009F5048" w:rsidRDefault="00621F6E" w:rsidP="000F07A9">
      <w:pPr>
        <w:spacing w:line="480" w:lineRule="auto"/>
        <w:rPr>
          <w:rFonts w:ascii="Courier" w:hAnsi="Courier"/>
          <w:b/>
          <w:sz w:val="20"/>
          <w:szCs w:val="20"/>
        </w:rPr>
      </w:pPr>
    </w:p>
    <w:p w14:paraId="2568ACF1" w14:textId="388BAA46" w:rsidR="000F07A9" w:rsidRPr="009F5048" w:rsidRDefault="000F07A9" w:rsidP="000F07A9">
      <w:pPr>
        <w:spacing w:line="480" w:lineRule="auto"/>
        <w:rPr>
          <w:rFonts w:ascii="Courier" w:hAnsi="Courier"/>
          <w:b/>
          <w:sz w:val="20"/>
          <w:szCs w:val="20"/>
        </w:rPr>
      </w:pPr>
      <w:r w:rsidRPr="009F5048">
        <w:rPr>
          <w:rFonts w:ascii="Courier" w:hAnsi="Courier"/>
          <w:b/>
          <w:sz w:val="20"/>
          <w:szCs w:val="20"/>
        </w:rPr>
        <w:t>Figure</w:t>
      </w:r>
      <w:r w:rsidR="002F5D75" w:rsidRPr="009F5048">
        <w:rPr>
          <w:rFonts w:ascii="Courier" w:hAnsi="Courier"/>
          <w:b/>
          <w:sz w:val="20"/>
          <w:szCs w:val="20"/>
        </w:rPr>
        <w:t xml:space="preserve"> </w:t>
      </w:r>
      <w:r w:rsidR="00784EF1" w:rsidRPr="009F5048">
        <w:rPr>
          <w:rFonts w:ascii="Courier" w:hAnsi="Courier"/>
          <w:b/>
          <w:sz w:val="20"/>
          <w:szCs w:val="20"/>
        </w:rPr>
        <w:t>captions</w:t>
      </w:r>
    </w:p>
    <w:p w14:paraId="3FC91335" w14:textId="663CDE61" w:rsidR="00784EF1" w:rsidRPr="009F5048" w:rsidRDefault="00784EF1" w:rsidP="00784EF1">
      <w:pPr>
        <w:spacing w:line="480" w:lineRule="auto"/>
        <w:rPr>
          <w:rFonts w:ascii="Courier" w:hAnsi="Courier"/>
          <w:b/>
          <w:bCs/>
          <w:sz w:val="20"/>
          <w:szCs w:val="20"/>
        </w:rPr>
      </w:pPr>
      <w:r w:rsidRPr="009F5048">
        <w:rPr>
          <w:rFonts w:ascii="Courier" w:hAnsi="Courier"/>
          <w:b/>
          <w:bCs/>
          <w:sz w:val="20"/>
          <w:szCs w:val="20"/>
        </w:rPr>
        <w:t>(Schott_1_2018-3.tif)</w:t>
      </w:r>
    </w:p>
    <w:p w14:paraId="5E0C104E" w14:textId="0FDA59BB" w:rsidR="009F5048" w:rsidRPr="009F5048" w:rsidRDefault="00784EF1" w:rsidP="009F5048">
      <w:pPr>
        <w:widowControl w:val="0"/>
        <w:autoSpaceDE w:val="0"/>
        <w:autoSpaceDN w:val="0"/>
        <w:adjustRightInd w:val="0"/>
        <w:spacing w:after="240"/>
        <w:rPr>
          <w:rFonts w:ascii="Courier" w:hAnsi="Courier" w:cs="Times"/>
          <w:sz w:val="20"/>
          <w:szCs w:val="20"/>
        </w:rPr>
      </w:pPr>
      <w:r w:rsidRPr="009F5048">
        <w:rPr>
          <w:rFonts w:ascii="Courier" w:hAnsi="Courier" w:cs="Arial"/>
          <w:sz w:val="20"/>
          <w:szCs w:val="20"/>
        </w:rPr>
        <w:t>NEXTREMA</w:t>
      </w:r>
      <w:r w:rsidRPr="009F5048">
        <w:rPr>
          <w:rFonts w:ascii="Courier" w:hAnsi="Courier" w:cs="Arial"/>
          <w:position w:val="10"/>
          <w:sz w:val="20"/>
          <w:szCs w:val="20"/>
        </w:rPr>
        <w:t xml:space="preserve">® </w:t>
      </w:r>
      <w:r w:rsidR="009F5048" w:rsidRPr="009F5048">
        <w:rPr>
          <w:rFonts w:ascii="Courier" w:hAnsi="Courier" w:cs="Arial"/>
          <w:sz w:val="20"/>
          <w:szCs w:val="20"/>
        </w:rPr>
        <w:t xml:space="preserve">is available in various forms and </w:t>
      </w:r>
      <w:proofErr w:type="spellStart"/>
      <w:r w:rsidR="009F5048" w:rsidRPr="009F5048">
        <w:rPr>
          <w:rFonts w:ascii="Courier" w:hAnsi="Courier" w:cs="Arial"/>
          <w:sz w:val="20"/>
          <w:szCs w:val="20"/>
        </w:rPr>
        <w:t>colors</w:t>
      </w:r>
      <w:proofErr w:type="spellEnd"/>
    </w:p>
    <w:p w14:paraId="46B102CC" w14:textId="77777777" w:rsidR="009F5048" w:rsidRPr="009F5048" w:rsidRDefault="009F5048" w:rsidP="009F5048">
      <w:pPr>
        <w:widowControl w:val="0"/>
        <w:autoSpaceDE w:val="0"/>
        <w:autoSpaceDN w:val="0"/>
        <w:adjustRightInd w:val="0"/>
        <w:spacing w:after="240"/>
        <w:rPr>
          <w:rFonts w:ascii="Courier" w:hAnsi="Courier"/>
          <w:b/>
          <w:bCs/>
          <w:sz w:val="20"/>
          <w:szCs w:val="20"/>
        </w:rPr>
      </w:pPr>
    </w:p>
    <w:p w14:paraId="4F780BC7" w14:textId="77777777" w:rsidR="00784EF1" w:rsidRPr="009F5048" w:rsidRDefault="00784EF1" w:rsidP="00784EF1">
      <w:pPr>
        <w:spacing w:line="480" w:lineRule="auto"/>
        <w:rPr>
          <w:rFonts w:ascii="Courier" w:hAnsi="Courier"/>
          <w:b/>
          <w:bCs/>
          <w:sz w:val="20"/>
          <w:szCs w:val="20"/>
        </w:rPr>
      </w:pPr>
      <w:r w:rsidRPr="009F5048">
        <w:rPr>
          <w:rFonts w:ascii="Courier" w:hAnsi="Courier"/>
          <w:b/>
          <w:bCs/>
          <w:sz w:val="20"/>
          <w:szCs w:val="20"/>
        </w:rPr>
        <w:t>(Schott_2_2018-3.tif)</w:t>
      </w:r>
    </w:p>
    <w:p w14:paraId="744EE5B6" w14:textId="77777777" w:rsidR="009F5048" w:rsidRPr="009F5048" w:rsidRDefault="009F5048" w:rsidP="009F5048">
      <w:pPr>
        <w:widowControl w:val="0"/>
        <w:autoSpaceDE w:val="0"/>
        <w:autoSpaceDN w:val="0"/>
        <w:adjustRightInd w:val="0"/>
        <w:spacing w:line="480" w:lineRule="auto"/>
        <w:rPr>
          <w:rFonts w:ascii="Courier" w:hAnsi="Courier" w:cs="Times"/>
          <w:sz w:val="20"/>
          <w:szCs w:val="20"/>
        </w:rPr>
      </w:pPr>
      <w:r w:rsidRPr="009F5048">
        <w:rPr>
          <w:rFonts w:ascii="Courier" w:hAnsi="Courier" w:cs="Arial"/>
          <w:sz w:val="20"/>
          <w:szCs w:val="20"/>
        </w:rPr>
        <w:t>Thanks to the material‘s features, NEXTREMA</w:t>
      </w:r>
      <w:r w:rsidRPr="009F5048">
        <w:rPr>
          <w:rFonts w:ascii="Courier" w:hAnsi="Courier" w:cs="Arial"/>
          <w:position w:val="10"/>
          <w:sz w:val="20"/>
          <w:szCs w:val="20"/>
        </w:rPr>
        <w:t xml:space="preserve">® </w:t>
      </w:r>
      <w:r w:rsidRPr="009F5048">
        <w:rPr>
          <w:rFonts w:ascii="Courier" w:hAnsi="Courier" w:cs="Arial"/>
          <w:sz w:val="20"/>
          <w:szCs w:val="20"/>
        </w:rPr>
        <w:t>will be a welcome alternative for generating new product ideas and innovations</w:t>
      </w:r>
    </w:p>
    <w:p w14:paraId="11CF6890" w14:textId="77777777" w:rsidR="009F5048" w:rsidRPr="009F5048" w:rsidRDefault="009F5048" w:rsidP="004E66BE">
      <w:pPr>
        <w:spacing w:line="480" w:lineRule="auto"/>
        <w:rPr>
          <w:rFonts w:ascii="Arial" w:hAnsi="Arial" w:cs="Arial"/>
          <w:b/>
          <w:sz w:val="20"/>
          <w:szCs w:val="20"/>
        </w:rPr>
      </w:pPr>
    </w:p>
    <w:p w14:paraId="0584829D" w14:textId="0076456B" w:rsidR="00CF4B12" w:rsidRPr="009F5048" w:rsidRDefault="00CF4B12" w:rsidP="004E66BE">
      <w:pPr>
        <w:spacing w:line="480" w:lineRule="auto"/>
        <w:rPr>
          <w:rFonts w:ascii="Arial" w:hAnsi="Arial" w:cs="Arial"/>
          <w:b/>
          <w:sz w:val="20"/>
          <w:szCs w:val="20"/>
        </w:rPr>
      </w:pPr>
      <w:r w:rsidRPr="009F5048">
        <w:rPr>
          <w:rFonts w:ascii="Arial" w:hAnsi="Arial" w:cs="Arial"/>
          <w:b/>
          <w:sz w:val="20"/>
          <w:szCs w:val="20"/>
        </w:rPr>
        <w:t>Press contact</w:t>
      </w:r>
    </w:p>
    <w:p w14:paraId="1625C1E8" w14:textId="77777777" w:rsidR="00067AB3" w:rsidRPr="009F5048" w:rsidRDefault="00067AB3" w:rsidP="00067AB3">
      <w:pPr>
        <w:spacing w:line="480" w:lineRule="auto"/>
        <w:rPr>
          <w:rFonts w:ascii="Arial" w:hAnsi="Arial" w:cs="Arial"/>
          <w:sz w:val="20"/>
          <w:szCs w:val="20"/>
        </w:rPr>
      </w:pPr>
      <w:r w:rsidRPr="009F5048">
        <w:rPr>
          <w:rFonts w:ascii="Arial" w:hAnsi="Arial" w:cs="Arial"/>
          <w:sz w:val="20"/>
          <w:szCs w:val="20"/>
        </w:rPr>
        <w:t xml:space="preserve">SCHOTT AG, Michael Müller, </w:t>
      </w:r>
      <w:hyperlink r:id="rId7" w:history="1">
        <w:r w:rsidRPr="009F5048">
          <w:rPr>
            <w:rStyle w:val="Link"/>
            <w:rFonts w:ascii="Arial" w:hAnsi="Arial" w:cs="Arial"/>
            <w:sz w:val="20"/>
            <w:szCs w:val="20"/>
          </w:rPr>
          <w:t>michael-matthias.mueller@schott.com</w:t>
        </w:r>
      </w:hyperlink>
    </w:p>
    <w:p w14:paraId="5F66EB31" w14:textId="3DDEE5AE" w:rsidR="002B6750" w:rsidRPr="009F5048" w:rsidRDefault="002B6750" w:rsidP="004E66BE">
      <w:pPr>
        <w:spacing w:line="480" w:lineRule="auto"/>
        <w:rPr>
          <w:rFonts w:ascii="Arial" w:hAnsi="Arial" w:cs="Arial"/>
          <w:sz w:val="20"/>
          <w:szCs w:val="20"/>
        </w:rPr>
      </w:pPr>
      <w:r w:rsidRPr="009F5048">
        <w:rPr>
          <w:rFonts w:ascii="Arial" w:hAnsi="Arial" w:cs="Arial"/>
          <w:sz w:val="20"/>
          <w:szCs w:val="20"/>
        </w:rPr>
        <w:t xml:space="preserve">CERAMIC APPLICATIONS, Karin </w:t>
      </w:r>
      <w:proofErr w:type="spellStart"/>
      <w:r w:rsidRPr="009F5048">
        <w:rPr>
          <w:rFonts w:ascii="Arial" w:hAnsi="Arial" w:cs="Arial"/>
          <w:sz w:val="20"/>
          <w:szCs w:val="20"/>
        </w:rPr>
        <w:t>Scharrer</w:t>
      </w:r>
      <w:proofErr w:type="spellEnd"/>
      <w:r w:rsidRPr="009F5048">
        <w:rPr>
          <w:rFonts w:ascii="Arial" w:hAnsi="Arial" w:cs="Arial"/>
          <w:sz w:val="20"/>
          <w:szCs w:val="20"/>
        </w:rPr>
        <w:t xml:space="preserve">, </w:t>
      </w:r>
      <w:hyperlink r:id="rId8" w:history="1">
        <w:r w:rsidRPr="009F5048">
          <w:rPr>
            <w:rStyle w:val="Link"/>
            <w:rFonts w:ascii="Arial" w:hAnsi="Arial" w:cs="Arial"/>
            <w:sz w:val="20"/>
            <w:szCs w:val="20"/>
          </w:rPr>
          <w:t>k.scharrer@goeller-verlag.de</w:t>
        </w:r>
      </w:hyperlink>
    </w:p>
    <w:p w14:paraId="18DF7560" w14:textId="77777777" w:rsidR="002B6750" w:rsidRPr="009F5048" w:rsidRDefault="002B6750" w:rsidP="004E66BE">
      <w:pPr>
        <w:spacing w:line="480" w:lineRule="auto"/>
        <w:rPr>
          <w:rFonts w:ascii="Arial" w:hAnsi="Arial" w:cs="Arial"/>
        </w:rPr>
      </w:pPr>
    </w:p>
    <w:p w14:paraId="1E35E7D4" w14:textId="150B7E9E" w:rsidR="002B6750" w:rsidRPr="009F5048" w:rsidRDefault="002B6750" w:rsidP="007E6A5E">
      <w:pPr>
        <w:rPr>
          <w:rFonts w:ascii="Arial" w:hAnsi="Arial" w:cs="Arial"/>
        </w:rPr>
      </w:pPr>
      <w:r w:rsidRPr="009F5048">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Pr="009F5048" w:rsidRDefault="0018122B" w:rsidP="007E6A5E">
      <w:pPr>
        <w:rPr>
          <w:rFonts w:ascii="Arial" w:hAnsi="Arial" w:cs="Arial"/>
        </w:rPr>
      </w:pPr>
    </w:p>
    <w:p w14:paraId="37E4068A" w14:textId="4F4B10E2" w:rsidR="002B6750" w:rsidRPr="009F5048" w:rsidRDefault="00335C4B" w:rsidP="007E6A5E">
      <w:pPr>
        <w:rPr>
          <w:rFonts w:ascii="Arial" w:hAnsi="Arial" w:cs="Arial"/>
          <w:sz w:val="20"/>
          <w:szCs w:val="20"/>
        </w:rPr>
      </w:pPr>
      <w:r>
        <w:rPr>
          <w:rFonts w:ascii="Arial" w:hAnsi="Arial" w:cs="Arial"/>
          <w:sz w:val="20"/>
          <w:szCs w:val="20"/>
        </w:rPr>
        <w:t xml:space="preserve">Hannover </w:t>
      </w:r>
      <w:proofErr w:type="spellStart"/>
      <w:r>
        <w:rPr>
          <w:rFonts w:ascii="Arial" w:hAnsi="Arial" w:cs="Arial"/>
          <w:sz w:val="20"/>
          <w:szCs w:val="20"/>
        </w:rPr>
        <w:t>Messe</w:t>
      </w:r>
      <w:proofErr w:type="spellEnd"/>
      <w:r w:rsidR="002B6750" w:rsidRPr="009F5048">
        <w:rPr>
          <w:rFonts w:ascii="Arial" w:hAnsi="Arial" w:cs="Arial"/>
          <w:sz w:val="20"/>
          <w:szCs w:val="20"/>
        </w:rPr>
        <w:t xml:space="preserve">, Hall </w:t>
      </w:r>
      <w:r>
        <w:rPr>
          <w:rFonts w:ascii="Arial" w:hAnsi="Arial" w:cs="Arial"/>
          <w:sz w:val="20"/>
          <w:szCs w:val="20"/>
        </w:rPr>
        <w:t>5</w:t>
      </w:r>
      <w:r w:rsidR="002B6750" w:rsidRPr="009F5048">
        <w:rPr>
          <w:rFonts w:ascii="Arial" w:hAnsi="Arial" w:cs="Arial"/>
          <w:sz w:val="20"/>
          <w:szCs w:val="20"/>
        </w:rPr>
        <w:t xml:space="preserve">, Stand </w:t>
      </w:r>
      <w:r>
        <w:rPr>
          <w:rFonts w:ascii="Arial" w:hAnsi="Arial" w:cs="Arial"/>
          <w:sz w:val="20"/>
          <w:szCs w:val="20"/>
        </w:rPr>
        <w:t>A16</w:t>
      </w:r>
    </w:p>
    <w:p w14:paraId="1B9E7297" w14:textId="77777777" w:rsidR="00723C36" w:rsidRPr="009F5048" w:rsidRDefault="00723C36">
      <w:pPr>
        <w:rPr>
          <w:rFonts w:ascii="Arial" w:hAnsi="Arial" w:cs="Arial"/>
        </w:rPr>
      </w:pPr>
    </w:p>
    <w:sectPr w:rsidR="00723C36" w:rsidRPr="009F5048" w:rsidSect="007E6A5E">
      <w:pgSz w:w="11900" w:h="16840"/>
      <w:pgMar w:top="1440"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66668"/>
    <w:multiLevelType w:val="hybridMultilevel"/>
    <w:tmpl w:val="DAF6B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C340F99"/>
    <w:multiLevelType w:val="hybridMultilevel"/>
    <w:tmpl w:val="446A24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465264E"/>
    <w:multiLevelType w:val="hybridMultilevel"/>
    <w:tmpl w:val="53B25C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533CD"/>
    <w:rsid w:val="00067AB3"/>
    <w:rsid w:val="000B05CF"/>
    <w:rsid w:val="000B0EB9"/>
    <w:rsid w:val="000F07A9"/>
    <w:rsid w:val="000F357B"/>
    <w:rsid w:val="00117783"/>
    <w:rsid w:val="001252D3"/>
    <w:rsid w:val="0018122B"/>
    <w:rsid w:val="0018479F"/>
    <w:rsid w:val="001B4D88"/>
    <w:rsid w:val="001F46A8"/>
    <w:rsid w:val="0029430D"/>
    <w:rsid w:val="002B6750"/>
    <w:rsid w:val="002C0F54"/>
    <w:rsid w:val="002D67C7"/>
    <w:rsid w:val="002F5D75"/>
    <w:rsid w:val="00335C4B"/>
    <w:rsid w:val="003A7792"/>
    <w:rsid w:val="00446E0B"/>
    <w:rsid w:val="00480FB2"/>
    <w:rsid w:val="00481F69"/>
    <w:rsid w:val="00491C1D"/>
    <w:rsid w:val="004A4D5E"/>
    <w:rsid w:val="004E66BE"/>
    <w:rsid w:val="00502AA6"/>
    <w:rsid w:val="00541764"/>
    <w:rsid w:val="005B12B6"/>
    <w:rsid w:val="005D522B"/>
    <w:rsid w:val="005F1428"/>
    <w:rsid w:val="00605FCF"/>
    <w:rsid w:val="00621F6E"/>
    <w:rsid w:val="00683372"/>
    <w:rsid w:val="00723C36"/>
    <w:rsid w:val="00732D2F"/>
    <w:rsid w:val="00737DDD"/>
    <w:rsid w:val="00784EF1"/>
    <w:rsid w:val="007E6A5E"/>
    <w:rsid w:val="008317E7"/>
    <w:rsid w:val="008665C7"/>
    <w:rsid w:val="00910EA3"/>
    <w:rsid w:val="00941521"/>
    <w:rsid w:val="00951576"/>
    <w:rsid w:val="00955B67"/>
    <w:rsid w:val="009F5048"/>
    <w:rsid w:val="00A94487"/>
    <w:rsid w:val="00AA610A"/>
    <w:rsid w:val="00AF3423"/>
    <w:rsid w:val="00B435A0"/>
    <w:rsid w:val="00B50D91"/>
    <w:rsid w:val="00B97AA1"/>
    <w:rsid w:val="00BF35C9"/>
    <w:rsid w:val="00C16E2A"/>
    <w:rsid w:val="00CA0644"/>
    <w:rsid w:val="00CF4B12"/>
    <w:rsid w:val="00D26DA4"/>
    <w:rsid w:val="00D3289E"/>
    <w:rsid w:val="00D35B67"/>
    <w:rsid w:val="00D90822"/>
    <w:rsid w:val="00EA7826"/>
    <w:rsid w:val="00F027C7"/>
    <w:rsid w:val="00FA5F76"/>
    <w:rsid w:val="00FC0380"/>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1">
    <w:name w:val="heading 1"/>
    <w:basedOn w:val="Standard"/>
    <w:next w:val="Standard"/>
    <w:link w:val="berschrift1Zeichen"/>
    <w:uiPriority w:val="9"/>
    <w:qFormat/>
    <w:rsid w:val="00955B6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 w:type="character" w:customStyle="1" w:styleId="berschrift1Zeichen">
    <w:name w:val="Überschrift 1 Zeichen"/>
    <w:basedOn w:val="Absatzstandardschriftart"/>
    <w:link w:val="berschrift1"/>
    <w:uiPriority w:val="9"/>
    <w:rsid w:val="00955B67"/>
    <w:rPr>
      <w:rFonts w:asciiTheme="majorHAnsi" w:eastAsiaTheme="majorEastAsia" w:hAnsiTheme="majorHAnsi" w:cstheme="majorBidi"/>
      <w:b/>
      <w:bCs/>
      <w:color w:val="365F91" w:themeColor="accent1" w:themeShade="BF"/>
      <w:sz w:val="28"/>
      <w:szCs w:val="2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1">
    <w:name w:val="heading 1"/>
    <w:basedOn w:val="Standard"/>
    <w:next w:val="Standard"/>
    <w:link w:val="berschrift1Zeichen"/>
    <w:uiPriority w:val="9"/>
    <w:qFormat/>
    <w:rsid w:val="00955B6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 w:type="character" w:customStyle="1" w:styleId="berschrift1Zeichen">
    <w:name w:val="Überschrift 1 Zeichen"/>
    <w:basedOn w:val="Absatzstandardschriftart"/>
    <w:link w:val="berschrift1"/>
    <w:uiPriority w:val="9"/>
    <w:rsid w:val="00955B67"/>
    <w:rPr>
      <w:rFonts w:asciiTheme="majorHAnsi" w:eastAsiaTheme="majorEastAsia" w:hAnsiTheme="majorHAnsi" w:cstheme="majorBidi"/>
      <w:b/>
      <w:bCs/>
      <w:color w:val="365F91" w:themeColor="accent1" w:themeShade="BF"/>
      <w:sz w:val="28"/>
      <w:szCs w:val="2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michael-matthias.mueller@schott.com" TargetMode="External"/><Relationship Id="rId8" Type="http://schemas.openxmlformats.org/officeDocument/2006/relationships/hyperlink" Target="mailto:k.scharrer@goeller-verlag.de"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533</Words>
  <Characters>3360</Characters>
  <Application>Microsoft Macintosh Word</Application>
  <DocSecurity>0</DocSecurity>
  <Lines>28</Lines>
  <Paragraphs>7</Paragraphs>
  <ScaleCrop>false</ScaleCrop>
  <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10</cp:revision>
  <cp:lastPrinted>2017-03-30T08:21:00Z</cp:lastPrinted>
  <dcterms:created xsi:type="dcterms:W3CDTF">2018-03-02T11:07:00Z</dcterms:created>
  <dcterms:modified xsi:type="dcterms:W3CDTF">2018-03-16T10:03:00Z</dcterms:modified>
</cp:coreProperties>
</file>