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ACBA" w14:textId="0138D9C9" w:rsidR="00723C36" w:rsidRPr="001F2227" w:rsidRDefault="00F43D07" w:rsidP="001F22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D9FEFC2" wp14:editId="55C2621C">
            <wp:simplePos x="0" y="0"/>
            <wp:positionH relativeFrom="column">
              <wp:posOffset>3706495</wp:posOffset>
            </wp:positionH>
            <wp:positionV relativeFrom="paragraph">
              <wp:posOffset>-1229995</wp:posOffset>
            </wp:positionV>
            <wp:extent cx="2407285" cy="1700530"/>
            <wp:effectExtent l="0" t="0" r="5715" b="127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ceram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700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0D">
        <w:rPr>
          <w:rFonts w:ascii="Arial" w:hAnsi="Arial" w:cs="Arial"/>
          <w:color w:val="000000" w:themeColor="text1"/>
          <w:sz w:val="40"/>
          <w:szCs w:val="40"/>
        </w:rPr>
        <w:t>P</w:t>
      </w:r>
      <w:r w:rsidR="007E6A5E" w:rsidRPr="00D26DA4">
        <w:rPr>
          <w:rFonts w:ascii="Arial" w:hAnsi="Arial" w:cs="Arial"/>
          <w:color w:val="000000" w:themeColor="text1"/>
          <w:sz w:val="40"/>
          <w:szCs w:val="40"/>
        </w:rPr>
        <w:t>ress Release</w:t>
      </w:r>
    </w:p>
    <w:p w14:paraId="462B3D1D" w14:textId="796D922F" w:rsidR="007E6A5E" w:rsidRPr="00D26DA4" w:rsidRDefault="00F43D07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Mezdra</w:t>
      </w:r>
      <w:proofErr w:type="spellEnd"/>
      <w:r w:rsidR="007E6A5E" w:rsidRPr="00D26D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Bulgaria</w:t>
      </w:r>
      <w:r w:rsidR="00480FB2">
        <w:rPr>
          <w:rFonts w:ascii="Arial" w:hAnsi="Arial" w:cs="Arial"/>
          <w:sz w:val="20"/>
          <w:szCs w:val="20"/>
        </w:rPr>
        <w:t xml:space="preserve">, </w:t>
      </w:r>
      <w:r w:rsidR="001F2227">
        <w:rPr>
          <w:rFonts w:ascii="Arial" w:hAnsi="Arial" w:cs="Arial"/>
          <w:sz w:val="20"/>
          <w:szCs w:val="20"/>
        </w:rPr>
        <w:t>March 2018</w:t>
      </w:r>
    </w:p>
    <w:p w14:paraId="40C73CAD" w14:textId="77777777" w:rsidR="00723C36" w:rsidRPr="00D26DA4" w:rsidRDefault="00723C36" w:rsidP="00723C36">
      <w:pPr>
        <w:rPr>
          <w:rFonts w:ascii="Arial" w:hAnsi="Arial" w:cs="Arial"/>
          <w:color w:val="000000" w:themeColor="text1"/>
        </w:rPr>
      </w:pPr>
    </w:p>
    <w:p w14:paraId="729FBC75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750DBDED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64D99E9C" w14:textId="169DC069" w:rsidR="0029430D" w:rsidRDefault="00F43D07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Techceramic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-M at </w:t>
      </w:r>
      <w:r w:rsidR="00CE2210">
        <w:rPr>
          <w:rFonts w:ascii="Arial" w:hAnsi="Arial" w:cs="Arial"/>
          <w:sz w:val="36"/>
          <w:szCs w:val="36"/>
          <w:lang w:val="en-US"/>
        </w:rPr>
        <w:t xml:space="preserve">Hannover </w:t>
      </w:r>
      <w:proofErr w:type="spellStart"/>
      <w:r w:rsidR="00CE2210">
        <w:rPr>
          <w:rFonts w:ascii="Arial" w:hAnsi="Arial" w:cs="Arial"/>
          <w:sz w:val="36"/>
          <w:szCs w:val="36"/>
          <w:lang w:val="en-US"/>
        </w:rPr>
        <w:t>Messe</w:t>
      </w:r>
      <w:proofErr w:type="spellEnd"/>
      <w:r w:rsidR="00E6120D">
        <w:rPr>
          <w:rFonts w:ascii="Arial" w:hAnsi="Arial" w:cs="Arial"/>
          <w:sz w:val="36"/>
          <w:szCs w:val="36"/>
          <w:lang w:val="en-US"/>
        </w:rPr>
        <w:t xml:space="preserve"> 2018</w:t>
      </w:r>
    </w:p>
    <w:p w14:paraId="0D50B011" w14:textId="0C45422C" w:rsidR="007E6A5E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en-US"/>
        </w:rPr>
      </w:pP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(Hall </w:t>
      </w:r>
      <w:r w:rsidR="00CE2210">
        <w:rPr>
          <w:rFonts w:ascii="Arial" w:hAnsi="Arial" w:cs="Arial"/>
          <w:bCs/>
          <w:sz w:val="36"/>
          <w:szCs w:val="36"/>
          <w:lang w:val="en-US"/>
        </w:rPr>
        <w:t>5</w:t>
      </w:r>
      <w:r w:rsidR="00910EA3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/ Stand </w:t>
      </w:r>
      <w:r w:rsidR="00CE2210">
        <w:rPr>
          <w:rFonts w:ascii="Arial" w:hAnsi="Arial" w:cs="Arial"/>
          <w:bCs/>
          <w:sz w:val="36"/>
          <w:szCs w:val="36"/>
          <w:lang w:val="en-US"/>
        </w:rPr>
        <w:t>A16</w:t>
      </w:r>
      <w:r w:rsidRPr="00D26DA4">
        <w:rPr>
          <w:rFonts w:ascii="Arial" w:hAnsi="Arial" w:cs="Arial"/>
          <w:bCs/>
          <w:sz w:val="36"/>
          <w:szCs w:val="36"/>
          <w:lang w:val="en-US"/>
        </w:rPr>
        <w:t>)</w:t>
      </w:r>
    </w:p>
    <w:p w14:paraId="73BE0D87" w14:textId="77777777" w:rsidR="00480FB2" w:rsidRDefault="00480FB2" w:rsidP="00480FB2">
      <w:pPr>
        <w:spacing w:line="480" w:lineRule="auto"/>
        <w:rPr>
          <w:rFonts w:ascii="Courier" w:hAnsi="Courier"/>
          <w:lang w:val="en-US"/>
        </w:rPr>
      </w:pPr>
    </w:p>
    <w:p w14:paraId="1F1DEA0F" w14:textId="0FF6C62E" w:rsidR="00F43D07" w:rsidRPr="00F43D07" w:rsidRDefault="00F43D07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</w:rPr>
      </w:pPr>
      <w:r w:rsidRPr="00F43D07">
        <w:rPr>
          <w:rFonts w:ascii="Courier" w:hAnsi="Courier"/>
          <w:color w:val="000000"/>
        </w:rPr>
        <w:t>Techceramic-M is developer, manufacturer and worldwide supplier of ceramic components with a broad and ever growing range of applications that meet the ISO 9001-2008 accredited quality management system. Ceramic components are wi</w:t>
      </w:r>
      <w:r w:rsidR="009078E2">
        <w:rPr>
          <w:rFonts w:ascii="Courier" w:hAnsi="Courier"/>
          <w:color w:val="000000"/>
        </w:rPr>
        <w:t>dely used in automotive casting, mechanical, petro</w:t>
      </w:r>
      <w:r w:rsidRPr="00F43D07">
        <w:rPr>
          <w:rFonts w:ascii="Courier" w:hAnsi="Courier"/>
          <w:color w:val="000000"/>
        </w:rPr>
        <w:t>chemical, electrical, electronics, and textile industries. In 1999 Techceramic-M developed aluminium titanate ceramic components. Its excellent test results set the company to become one of the world’s largest producers of aluminium titanate ceramic products. With h</w:t>
      </w:r>
      <w:r w:rsidR="00BD2F36">
        <w:rPr>
          <w:rFonts w:ascii="Courier" w:hAnsi="Courier"/>
          <w:color w:val="000000"/>
        </w:rPr>
        <w:t>igh educated employees, the com</w:t>
      </w:r>
      <w:r w:rsidRPr="00F43D07">
        <w:rPr>
          <w:rFonts w:ascii="Courier" w:hAnsi="Courier"/>
          <w:color w:val="000000"/>
        </w:rPr>
        <w:t>p</w:t>
      </w:r>
      <w:r w:rsidR="00BD2F36">
        <w:rPr>
          <w:rFonts w:ascii="Courier" w:hAnsi="Courier"/>
          <w:color w:val="000000"/>
        </w:rPr>
        <w:t>a</w:t>
      </w:r>
      <w:r w:rsidRPr="00F43D07">
        <w:rPr>
          <w:rFonts w:ascii="Courier" w:hAnsi="Courier"/>
          <w:color w:val="000000"/>
        </w:rPr>
        <w:t>ny´s production lines are managed and supervised by high level technicians, machinists and mechanical engineers. Our company has very strong R&amp;D team of ceramic engineers.</w:t>
      </w:r>
    </w:p>
    <w:p w14:paraId="59A910F2" w14:textId="5181A4B3" w:rsidR="00F43D07" w:rsidRPr="00F43D07" w:rsidRDefault="00F43D07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</w:rPr>
      </w:pPr>
      <w:r w:rsidRPr="00F43D07">
        <w:rPr>
          <w:rFonts w:ascii="Courier" w:hAnsi="Courier"/>
          <w:color w:val="000000"/>
        </w:rPr>
        <w:t xml:space="preserve">Our advantages are custom-made ceramic components with precise tolerances while delivering a significant number of cost cutting benefits over more mainstream materials. We increased our capacity, range of products and applications. Priority activities of the company are </w:t>
      </w:r>
      <w:r w:rsidRPr="00F43D07">
        <w:rPr>
          <w:rFonts w:ascii="Courier" w:hAnsi="Courier"/>
          <w:color w:val="000000"/>
        </w:rPr>
        <w:lastRenderedPageBreak/>
        <w:t>international markets. Exports reached 99 % of total production in the European Union, North America, Middle East and As</w:t>
      </w:r>
      <w:r>
        <w:rPr>
          <w:rFonts w:ascii="Courier" w:hAnsi="Courier"/>
          <w:color w:val="000000"/>
        </w:rPr>
        <w:t>ia.</w:t>
      </w:r>
    </w:p>
    <w:p w14:paraId="75984CB4" w14:textId="77777777" w:rsidR="00F43D07" w:rsidRDefault="00F43D07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</w:rPr>
      </w:pPr>
    </w:p>
    <w:p w14:paraId="45FC0967" w14:textId="6799D06E" w:rsidR="00F43D07" w:rsidRPr="00F43D07" w:rsidRDefault="00F43D07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</w:rPr>
      </w:pPr>
      <w:r w:rsidRPr="00F43D07">
        <w:rPr>
          <w:rFonts w:ascii="Courier" w:hAnsi="Courier"/>
          <w:color w:val="000000"/>
        </w:rPr>
        <w:t>The product range consists of:</w:t>
      </w:r>
    </w:p>
    <w:p w14:paraId="2F602333" w14:textId="09B40AD6" w:rsidR="00F43D07" w:rsidRPr="006A2B5A" w:rsidRDefault="00F43D07" w:rsidP="00F43D07">
      <w:pPr>
        <w:pStyle w:val="StandardWeb"/>
        <w:spacing w:before="0" w:beforeAutospacing="0" w:after="0" w:afterAutospacing="0" w:line="480" w:lineRule="auto"/>
        <w:rPr>
          <w:rFonts w:ascii="Courier" w:hAnsi="Courier"/>
          <w:color w:val="000000"/>
        </w:rPr>
      </w:pPr>
      <w:r w:rsidRPr="00F43D07">
        <w:rPr>
          <w:rFonts w:ascii="Courier" w:hAnsi="Courier"/>
          <w:color w:val="000000"/>
        </w:rPr>
        <w:t>Foundry products made of aluminium titanate: riser tubes, dosing tubes, sprue bushings, spouts, and fill tubes;</w:t>
      </w:r>
      <w:r w:rsidR="006A2B5A">
        <w:rPr>
          <w:rFonts w:ascii="Courier" w:hAnsi="Courier"/>
          <w:color w:val="000000"/>
        </w:rPr>
        <w:t xml:space="preserve"> </w:t>
      </w:r>
      <w:r w:rsidRPr="00F43D07">
        <w:rPr>
          <w:rFonts w:ascii="Courier" w:hAnsi="Courier"/>
          <w:color w:val="000000"/>
        </w:rPr>
        <w:t>Insulating products: intermediate tubes, and baffle plates;</w:t>
      </w:r>
      <w:r w:rsidR="006A2B5A">
        <w:rPr>
          <w:rFonts w:ascii="Courier" w:hAnsi="Courier"/>
          <w:color w:val="000000"/>
        </w:rPr>
        <w:t xml:space="preserve"> </w:t>
      </w:r>
      <w:r w:rsidRPr="00F43D07">
        <w:rPr>
          <w:rFonts w:ascii="Courier" w:hAnsi="Courier"/>
          <w:color w:val="000000"/>
        </w:rPr>
        <w:t>Cast-house products: vacuum-formed products made of ceramic fibers;</w:t>
      </w:r>
      <w:r w:rsidR="006A2B5A">
        <w:rPr>
          <w:rFonts w:ascii="Courier" w:hAnsi="Courier"/>
          <w:color w:val="000000"/>
        </w:rPr>
        <w:t xml:space="preserve"> </w:t>
      </w:r>
      <w:r w:rsidR="003841DA">
        <w:rPr>
          <w:rFonts w:ascii="Courier" w:hAnsi="Courier"/>
          <w:color w:val="000000"/>
        </w:rPr>
        <w:t>Products</w:t>
      </w:r>
      <w:r w:rsidRPr="00F43D07">
        <w:rPr>
          <w:rFonts w:ascii="Courier" w:hAnsi="Courier"/>
          <w:color w:val="000000"/>
        </w:rPr>
        <w:t xml:space="preserve"> made of high purity refractory materials, insulating fire elements, special refractory bricks, as well</w:t>
      </w:r>
      <w:r w:rsidR="00F21DB6">
        <w:rPr>
          <w:rFonts w:ascii="Courier" w:hAnsi="Courier"/>
          <w:color w:val="000000"/>
        </w:rPr>
        <w:t xml:space="preserve"> a</w:t>
      </w:r>
      <w:r w:rsidRPr="00F43D07">
        <w:rPr>
          <w:rFonts w:ascii="Courier" w:hAnsi="Courier"/>
          <w:color w:val="000000"/>
        </w:rPr>
        <w:t>s tubes for heaters and kiln furniture.</w:t>
      </w:r>
    </w:p>
    <w:p w14:paraId="1C97007C" w14:textId="77777777" w:rsidR="00723C36" w:rsidRPr="00D26DA4" w:rsidRDefault="00723C36" w:rsidP="004E66BE">
      <w:pPr>
        <w:spacing w:line="480" w:lineRule="auto"/>
        <w:rPr>
          <w:rFonts w:ascii="Courier" w:hAnsi="Courier" w:cs="Arial"/>
          <w:lang w:val="en-US"/>
        </w:rPr>
      </w:pPr>
    </w:p>
    <w:p w14:paraId="076F71D9" w14:textId="1FECFA2A" w:rsidR="00723C36" w:rsidRPr="008317E7" w:rsidRDefault="00502AA6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>(</w:t>
      </w:r>
      <w:r w:rsidR="005319F4">
        <w:rPr>
          <w:rFonts w:ascii="Courier" w:hAnsi="Courier" w:cs="Arial"/>
          <w:lang w:val="en-US"/>
        </w:rPr>
        <w:t>16</w:t>
      </w:r>
      <w:r w:rsidR="006A2B5A">
        <w:rPr>
          <w:rFonts w:ascii="Courier" w:hAnsi="Courier" w:cs="Arial"/>
          <w:lang w:val="en-US"/>
        </w:rPr>
        <w:t>21</w:t>
      </w:r>
      <w:bookmarkStart w:id="0" w:name="_GoBack"/>
      <w:bookmarkEnd w:id="0"/>
      <w:r w:rsidR="004C2109">
        <w:rPr>
          <w:rFonts w:ascii="Courier" w:hAnsi="Courier" w:cs="Arial"/>
          <w:lang w:val="en-US"/>
        </w:rPr>
        <w:t xml:space="preserve"> </w:t>
      </w:r>
      <w:r w:rsidR="008317E7" w:rsidRPr="008317E7">
        <w:rPr>
          <w:rFonts w:ascii="Courier" w:hAnsi="Courier" w:cs="Arial"/>
          <w:lang w:val="en-US"/>
        </w:rPr>
        <w:t>Characters)</w:t>
      </w:r>
    </w:p>
    <w:p w14:paraId="52D30C1C" w14:textId="77777777" w:rsidR="00CF4B12" w:rsidRDefault="00CF4B12" w:rsidP="004E66BE">
      <w:pPr>
        <w:spacing w:line="480" w:lineRule="auto"/>
        <w:rPr>
          <w:rFonts w:ascii="Arial" w:hAnsi="Arial" w:cs="Arial"/>
        </w:rPr>
      </w:pPr>
    </w:p>
    <w:p w14:paraId="79FF15AD" w14:textId="0412B287" w:rsidR="00F21DB6" w:rsidRPr="00F21DB6" w:rsidRDefault="00F21DB6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 w:rsidRPr="00F21DB6">
        <w:rPr>
          <w:rFonts w:ascii="Courier" w:hAnsi="Courier" w:cs="Arial"/>
          <w:b/>
          <w:sz w:val="20"/>
          <w:szCs w:val="20"/>
        </w:rPr>
        <w:t>Figure caption</w:t>
      </w:r>
    </w:p>
    <w:p w14:paraId="49EF801D" w14:textId="5A401717" w:rsidR="00F21DB6" w:rsidRPr="00F21DB6" w:rsidRDefault="001F2227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>
        <w:rPr>
          <w:rFonts w:ascii="Courier" w:hAnsi="Courier" w:cs="Arial"/>
          <w:b/>
          <w:sz w:val="20"/>
          <w:szCs w:val="20"/>
        </w:rPr>
        <w:t>(Techceramic_1_2018-3</w:t>
      </w:r>
      <w:r w:rsidR="00F21DB6" w:rsidRPr="00F21DB6">
        <w:rPr>
          <w:rFonts w:ascii="Courier" w:hAnsi="Courier" w:cs="Arial"/>
          <w:b/>
          <w:sz w:val="20"/>
          <w:szCs w:val="20"/>
        </w:rPr>
        <w:t>.tif)</w:t>
      </w:r>
    </w:p>
    <w:p w14:paraId="28604E08" w14:textId="0BB61DB2" w:rsidR="00F21DB6" w:rsidRPr="00F21DB6" w:rsidRDefault="00F21DB6" w:rsidP="004E66BE">
      <w:pPr>
        <w:spacing w:line="480" w:lineRule="auto"/>
        <w:rPr>
          <w:rFonts w:ascii="Courier" w:hAnsi="Courier" w:cs="Arial"/>
          <w:sz w:val="20"/>
          <w:szCs w:val="20"/>
        </w:rPr>
      </w:pPr>
      <w:proofErr w:type="spellStart"/>
      <w:r w:rsidRPr="00F21DB6">
        <w:rPr>
          <w:rFonts w:ascii="Courier" w:hAnsi="Courier" w:cs="Arial"/>
          <w:sz w:val="20"/>
          <w:szCs w:val="20"/>
        </w:rPr>
        <w:t>Techceramic`s</w:t>
      </w:r>
      <w:proofErr w:type="spellEnd"/>
      <w:r w:rsidRPr="00F21DB6">
        <w:rPr>
          <w:rFonts w:ascii="Courier" w:hAnsi="Courier" w:cs="Arial"/>
          <w:sz w:val="20"/>
          <w:szCs w:val="20"/>
        </w:rPr>
        <w:t xml:space="preserve"> products</w:t>
      </w:r>
    </w:p>
    <w:p w14:paraId="649DF3EE" w14:textId="77777777" w:rsidR="00F21DB6" w:rsidRDefault="00F21DB6" w:rsidP="004E66BE">
      <w:pPr>
        <w:spacing w:line="480" w:lineRule="auto"/>
        <w:rPr>
          <w:rFonts w:ascii="Arial" w:hAnsi="Arial" w:cs="Arial"/>
        </w:rPr>
      </w:pPr>
    </w:p>
    <w:p w14:paraId="0584829D" w14:textId="0076456B" w:rsidR="00CF4B12" w:rsidRPr="004E66BE" w:rsidRDefault="00CF4B12" w:rsidP="004E66BE">
      <w:pPr>
        <w:spacing w:line="480" w:lineRule="auto"/>
        <w:rPr>
          <w:rFonts w:ascii="Arial" w:hAnsi="Arial" w:cs="Arial"/>
          <w:b/>
        </w:rPr>
      </w:pPr>
      <w:r w:rsidRPr="004E66BE">
        <w:rPr>
          <w:rFonts w:ascii="Arial" w:hAnsi="Arial" w:cs="Arial"/>
          <w:b/>
        </w:rPr>
        <w:t>Press contact</w:t>
      </w:r>
    </w:p>
    <w:p w14:paraId="710A940F" w14:textId="4FC1FAAD" w:rsidR="00480FB2" w:rsidRDefault="00F43D07" w:rsidP="004E66BE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Techceramic</w:t>
      </w:r>
      <w:proofErr w:type="spellEnd"/>
      <w:r>
        <w:rPr>
          <w:rFonts w:ascii="Arial" w:hAnsi="Arial" w:cs="Arial"/>
          <w:sz w:val="20"/>
          <w:szCs w:val="20"/>
        </w:rPr>
        <w:t>-M Ltd.</w:t>
      </w:r>
      <w:r w:rsidR="00480FB2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Preslav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Hristov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CF27A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F27A4" w:rsidRPr="00C84E80">
          <w:rPr>
            <w:rStyle w:val="Link"/>
            <w:rFonts w:ascii="Arial" w:hAnsi="Arial" w:cs="Arial"/>
            <w:sz w:val="20"/>
            <w:szCs w:val="20"/>
            <w:lang w:val="de-DE"/>
          </w:rPr>
          <w:t>office@techceramic-m.com</w:t>
        </w:r>
      </w:hyperlink>
    </w:p>
    <w:p w14:paraId="5F66EB31" w14:textId="3DDEE5AE" w:rsidR="002B6750" w:rsidRPr="00AF3423" w:rsidRDefault="002B6750" w:rsidP="004E66BE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</w:t>
      </w:r>
      <w:proofErr w:type="spellStart"/>
      <w:r w:rsidRPr="00AF3423">
        <w:rPr>
          <w:rFonts w:ascii="Arial" w:hAnsi="Arial" w:cs="Arial"/>
          <w:sz w:val="20"/>
          <w:szCs w:val="20"/>
        </w:rPr>
        <w:t>Scharrer</w:t>
      </w:r>
      <w:proofErr w:type="spellEnd"/>
      <w:r w:rsidRPr="00AF3423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Default="002B6750" w:rsidP="004E66BE">
      <w:pPr>
        <w:spacing w:line="480" w:lineRule="auto"/>
        <w:rPr>
          <w:rFonts w:ascii="Arial" w:hAnsi="Arial" w:cs="Arial"/>
        </w:rPr>
      </w:pPr>
    </w:p>
    <w:p w14:paraId="1E35E7D4" w14:textId="150B7E9E" w:rsidR="002B6750" w:rsidRDefault="002B6750" w:rsidP="007E6A5E">
      <w:pPr>
        <w:rPr>
          <w:rFonts w:ascii="Arial" w:hAnsi="Arial" w:cs="Arial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Default="0018122B" w:rsidP="007E6A5E">
      <w:pPr>
        <w:rPr>
          <w:rFonts w:ascii="Arial" w:hAnsi="Arial" w:cs="Arial"/>
        </w:rPr>
      </w:pPr>
    </w:p>
    <w:p w14:paraId="37E4068A" w14:textId="3583E2F0" w:rsidR="002B6750" w:rsidRPr="00AF3423" w:rsidRDefault="00CE2210" w:rsidP="007E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Hannover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 w:rsidR="002B6750" w:rsidRPr="00AF3423">
        <w:rPr>
          <w:rFonts w:ascii="Arial" w:hAnsi="Arial" w:cs="Arial"/>
          <w:sz w:val="20"/>
          <w:szCs w:val="20"/>
        </w:rPr>
        <w:t xml:space="preserve">, Hall </w:t>
      </w:r>
      <w:r>
        <w:rPr>
          <w:rFonts w:ascii="Arial" w:hAnsi="Arial" w:cs="Arial"/>
          <w:sz w:val="20"/>
          <w:szCs w:val="20"/>
        </w:rPr>
        <w:t>5</w:t>
      </w:r>
      <w:r w:rsidR="002B6750" w:rsidRPr="00AF3423">
        <w:rPr>
          <w:rFonts w:ascii="Arial" w:hAnsi="Arial" w:cs="Arial"/>
          <w:sz w:val="20"/>
          <w:szCs w:val="20"/>
        </w:rPr>
        <w:t xml:space="preserve">, Stand </w:t>
      </w:r>
      <w:r>
        <w:rPr>
          <w:rFonts w:ascii="Arial" w:hAnsi="Arial" w:cs="Arial"/>
          <w:sz w:val="20"/>
          <w:szCs w:val="20"/>
        </w:rPr>
        <w:t>A16</w:t>
      </w:r>
    </w:p>
    <w:p w14:paraId="1B9E7297" w14:textId="77777777" w:rsidR="00723C36" w:rsidRPr="00D26DA4" w:rsidRDefault="00723C36">
      <w:pPr>
        <w:rPr>
          <w:rFonts w:ascii="Arial" w:hAnsi="Arial" w:cs="Arial"/>
        </w:rPr>
      </w:pPr>
    </w:p>
    <w:sectPr w:rsidR="00723C36" w:rsidRPr="00D26DA4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B0EB9"/>
    <w:rsid w:val="00117783"/>
    <w:rsid w:val="0018122B"/>
    <w:rsid w:val="001F2227"/>
    <w:rsid w:val="0029430D"/>
    <w:rsid w:val="002B6750"/>
    <w:rsid w:val="002C0F54"/>
    <w:rsid w:val="003841DA"/>
    <w:rsid w:val="003A7792"/>
    <w:rsid w:val="00480FB2"/>
    <w:rsid w:val="004C2109"/>
    <w:rsid w:val="004E66BE"/>
    <w:rsid w:val="00502AA6"/>
    <w:rsid w:val="005319F4"/>
    <w:rsid w:val="005B12B6"/>
    <w:rsid w:val="00605FCF"/>
    <w:rsid w:val="00683372"/>
    <w:rsid w:val="006A2B5A"/>
    <w:rsid w:val="00723C36"/>
    <w:rsid w:val="007E6A5E"/>
    <w:rsid w:val="008317E7"/>
    <w:rsid w:val="008512BD"/>
    <w:rsid w:val="009078E2"/>
    <w:rsid w:val="00910EA3"/>
    <w:rsid w:val="00941521"/>
    <w:rsid w:val="00A22E56"/>
    <w:rsid w:val="00AA610A"/>
    <w:rsid w:val="00AF3423"/>
    <w:rsid w:val="00B50D91"/>
    <w:rsid w:val="00BD2F36"/>
    <w:rsid w:val="00CA0644"/>
    <w:rsid w:val="00CE2210"/>
    <w:rsid w:val="00CF27A4"/>
    <w:rsid w:val="00CF4B12"/>
    <w:rsid w:val="00D26DA4"/>
    <w:rsid w:val="00D35B67"/>
    <w:rsid w:val="00E6120D"/>
    <w:rsid w:val="00F21DB6"/>
    <w:rsid w:val="00F43D07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StandardWeb">
    <w:name w:val="Normal (Web)"/>
    <w:basedOn w:val="Standard"/>
    <w:uiPriority w:val="99"/>
    <w:unhideWhenUsed/>
    <w:rsid w:val="00F43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styleId="StandardWeb">
    <w:name w:val="Normal (Web)"/>
    <w:basedOn w:val="Standard"/>
    <w:uiPriority w:val="99"/>
    <w:unhideWhenUsed/>
    <w:rsid w:val="00F43D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office@techceramic-m.com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6</cp:revision>
  <cp:lastPrinted>2017-03-30T10:01:00Z</cp:lastPrinted>
  <dcterms:created xsi:type="dcterms:W3CDTF">2018-02-28T14:10:00Z</dcterms:created>
  <dcterms:modified xsi:type="dcterms:W3CDTF">2018-03-16T10:10:00Z</dcterms:modified>
</cp:coreProperties>
</file>